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2149"/>
        <w:tblW w:w="20288" w:type="dxa"/>
        <w:tblLook w:val="04A0" w:firstRow="1" w:lastRow="0" w:firstColumn="1" w:lastColumn="0" w:noHBand="0" w:noVBand="1"/>
      </w:tblPr>
      <w:tblGrid>
        <w:gridCol w:w="1055"/>
        <w:gridCol w:w="1489"/>
        <w:gridCol w:w="2980"/>
        <w:gridCol w:w="3118"/>
        <w:gridCol w:w="3260"/>
        <w:gridCol w:w="3189"/>
        <w:gridCol w:w="2803"/>
        <w:gridCol w:w="2394"/>
      </w:tblGrid>
      <w:tr w:rsidR="00B560BD" w:rsidRPr="00561F8F" w14:paraId="4BD09E03" w14:textId="77777777" w:rsidTr="5104CB41">
        <w:trPr>
          <w:trHeight w:val="300"/>
        </w:trPr>
        <w:tc>
          <w:tcPr>
            <w:tcW w:w="1055" w:type="dxa"/>
            <w:shd w:val="clear" w:color="auto" w:fill="FF0000"/>
          </w:tcPr>
          <w:p w14:paraId="32D06AAC" w14:textId="77777777" w:rsidR="00A975F6" w:rsidRPr="00B4341A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FF0000"/>
          </w:tcPr>
          <w:p w14:paraId="5D07AF2B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80" w:type="dxa"/>
            <w:shd w:val="clear" w:color="auto" w:fill="FF0000"/>
            <w:vAlign w:val="center"/>
          </w:tcPr>
          <w:p w14:paraId="0AD0BE60" w14:textId="5628245C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561F8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Autumn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052417DC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Autumn 2</w:t>
            </w:r>
          </w:p>
        </w:tc>
        <w:tc>
          <w:tcPr>
            <w:tcW w:w="3260" w:type="dxa"/>
            <w:shd w:val="clear" w:color="auto" w:fill="FF0000"/>
            <w:vAlign w:val="center"/>
          </w:tcPr>
          <w:p w14:paraId="54B40220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561F8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Spring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  <w:tc>
          <w:tcPr>
            <w:tcW w:w="3189" w:type="dxa"/>
            <w:shd w:val="clear" w:color="auto" w:fill="FF0000"/>
            <w:vAlign w:val="center"/>
          </w:tcPr>
          <w:p w14:paraId="18C2701A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Spring 2</w:t>
            </w:r>
          </w:p>
        </w:tc>
        <w:tc>
          <w:tcPr>
            <w:tcW w:w="2803" w:type="dxa"/>
            <w:shd w:val="clear" w:color="auto" w:fill="FF0000"/>
            <w:vAlign w:val="center"/>
          </w:tcPr>
          <w:p w14:paraId="76534D30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561F8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Summer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  <w:tc>
          <w:tcPr>
            <w:tcW w:w="2394" w:type="dxa"/>
            <w:shd w:val="clear" w:color="auto" w:fill="FF0000"/>
            <w:vAlign w:val="center"/>
          </w:tcPr>
          <w:p w14:paraId="74C53008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Summer 2</w:t>
            </w:r>
          </w:p>
        </w:tc>
      </w:tr>
      <w:tr w:rsidR="00B560BD" w:rsidRPr="00561F8F" w14:paraId="7B533E11" w14:textId="77777777" w:rsidTr="5104CB41">
        <w:trPr>
          <w:cantSplit/>
          <w:trHeight w:val="300"/>
        </w:trPr>
        <w:tc>
          <w:tcPr>
            <w:tcW w:w="1055" w:type="dxa"/>
            <w:tcBorders>
              <w:bottom w:val="single" w:sz="2" w:space="0" w:color="auto"/>
            </w:tcBorders>
            <w:shd w:val="clear" w:color="auto" w:fill="FF0000"/>
            <w:textDirection w:val="btLr"/>
            <w:vAlign w:val="center"/>
          </w:tcPr>
          <w:p w14:paraId="2ABB3C0D" w14:textId="370741C7" w:rsidR="00382044" w:rsidRPr="00710961" w:rsidRDefault="00382044" w:rsidP="00382044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Topics</w:t>
            </w:r>
          </w:p>
        </w:tc>
        <w:tc>
          <w:tcPr>
            <w:tcW w:w="1489" w:type="dxa"/>
          </w:tcPr>
          <w:p w14:paraId="696BD54D" w14:textId="77777777" w:rsidR="00382044" w:rsidRPr="00F93692" w:rsidRDefault="00382044" w:rsidP="00382044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F93692">
              <w:rPr>
                <w:rFonts w:ascii="Century Gothic" w:hAnsi="Century Gothic"/>
                <w:color w:val="0070C0"/>
                <w:sz w:val="20"/>
                <w:szCs w:val="20"/>
              </w:rPr>
              <w:t>History</w:t>
            </w:r>
          </w:p>
          <w:p w14:paraId="68E2E8DA" w14:textId="77777777" w:rsidR="00382044" w:rsidRPr="00F93692" w:rsidRDefault="00382044" w:rsidP="00382044">
            <w:pPr>
              <w:rPr>
                <w:rFonts w:ascii="Century Gothic" w:hAnsi="Century Gothic"/>
                <w:color w:val="00B050"/>
                <w:sz w:val="20"/>
                <w:szCs w:val="20"/>
              </w:rPr>
            </w:pPr>
            <w:r w:rsidRPr="00F93692">
              <w:rPr>
                <w:rFonts w:ascii="Century Gothic" w:hAnsi="Century Gothic"/>
                <w:color w:val="00B050"/>
                <w:sz w:val="20"/>
                <w:szCs w:val="20"/>
              </w:rPr>
              <w:t>Geography</w:t>
            </w:r>
          </w:p>
          <w:p w14:paraId="3462058C" w14:textId="640BD307" w:rsidR="00382044" w:rsidRPr="00561F8F" w:rsidRDefault="00382044" w:rsidP="00382044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F93692">
              <w:rPr>
                <w:rFonts w:ascii="Century Gothic" w:hAnsi="Century Gothic"/>
                <w:color w:val="FFC000"/>
                <w:sz w:val="20"/>
                <w:szCs w:val="20"/>
              </w:rPr>
              <w:t>Science</w:t>
            </w:r>
          </w:p>
        </w:tc>
        <w:tc>
          <w:tcPr>
            <w:tcW w:w="2980" w:type="dxa"/>
          </w:tcPr>
          <w:p w14:paraId="36304532" w14:textId="77777777" w:rsidR="00382044" w:rsidRDefault="7F8F2643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  <w:t>Stone Age Britain</w:t>
            </w:r>
          </w:p>
          <w:p w14:paraId="74DB54FF" w14:textId="77777777" w:rsidR="00382044" w:rsidRPr="00D00EF4" w:rsidRDefault="7F8F2643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  <w:t>Bronze Age</w:t>
            </w:r>
          </w:p>
          <w:p w14:paraId="1D589F91" w14:textId="77777777" w:rsidR="00382044" w:rsidRPr="00006D7E" w:rsidRDefault="7F8F2643" w:rsidP="0658B7D1">
            <w:pPr>
              <w:rPr>
                <w:rStyle w:val="normaltextrun"/>
                <w:rFonts w:ascii="Century Gothic" w:eastAsia="Century Gothic" w:hAnsi="Century Gothic" w:cs="Century Gothic"/>
                <w:color w:val="FFC000"/>
                <w:sz w:val="20"/>
                <w:szCs w:val="20"/>
              </w:rPr>
            </w:pPr>
            <w:r w:rsidRPr="0658B7D1">
              <w:rPr>
                <w:rStyle w:val="normaltextrun"/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  <w:t>Rocks</w:t>
            </w:r>
          </w:p>
          <w:p w14:paraId="10FF9BB5" w14:textId="34AB9999" w:rsidR="00382044" w:rsidRPr="00F93692" w:rsidRDefault="00382044" w:rsidP="0658B7D1">
            <w:pPr>
              <w:rPr>
                <w:rFonts w:ascii="Century Gothic" w:eastAsia="Century Gothic" w:hAnsi="Century Gothic" w:cs="Century Gothic"/>
                <w:color w:val="FFC000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BEE4AED" w14:textId="77777777" w:rsidR="00382044" w:rsidRPr="00D00EF4" w:rsidRDefault="7F8F2643" w:rsidP="0658B7D1">
            <w:pPr>
              <w:rPr>
                <w:rFonts w:ascii="Century Gothic" w:eastAsia="Century Gothic" w:hAnsi="Century Gothic" w:cs="Century Gothic"/>
                <w:color w:val="00B050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B050"/>
                <w:sz w:val="20"/>
                <w:szCs w:val="20"/>
              </w:rPr>
              <w:t>Countries of the world</w:t>
            </w:r>
          </w:p>
          <w:p w14:paraId="39052ED1" w14:textId="2FBD4A5A" w:rsidR="00382044" w:rsidRPr="00561F8F" w:rsidRDefault="7F8F2643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  <w:r w:rsidRPr="0658B7D1">
              <w:rPr>
                <w:rStyle w:val="normaltextrun"/>
                <w:rFonts w:ascii="Century Gothic" w:eastAsia="Century Gothic" w:hAnsi="Century Gothic" w:cs="Century Gothic"/>
                <w:color w:val="FFC000"/>
                <w:sz w:val="20"/>
                <w:szCs w:val="20"/>
              </w:rPr>
              <w:t>Animals including humans</w:t>
            </w:r>
            <w:r w:rsidRPr="0658B7D1">
              <w:rPr>
                <w:rStyle w:val="eop"/>
                <w:rFonts w:ascii="Century Gothic" w:eastAsia="Century Gothic" w:hAnsi="Century Gothic" w:cs="Century Gothic"/>
                <w:color w:val="FFC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3260" w:type="dxa"/>
          </w:tcPr>
          <w:p w14:paraId="4DF12EDB" w14:textId="77777777" w:rsidR="00382044" w:rsidRDefault="7F8F2643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  <w:t>Bronze Age Britain</w:t>
            </w:r>
          </w:p>
          <w:p w14:paraId="389F5B41" w14:textId="77777777" w:rsidR="00382044" w:rsidRPr="00D00EF4" w:rsidRDefault="7F8F2643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  <w:t>Iron Age Britain</w:t>
            </w:r>
          </w:p>
          <w:p w14:paraId="04B853DC" w14:textId="5641CFE0" w:rsidR="00382044" w:rsidRPr="008E2530" w:rsidRDefault="7F8F2643" w:rsidP="0658B7D1">
            <w:pPr>
              <w:rPr>
                <w:rFonts w:ascii="Century Gothic" w:eastAsia="Century Gothic" w:hAnsi="Century Gothic" w:cs="Century Gothic"/>
                <w:color w:val="FFC000"/>
                <w:sz w:val="20"/>
                <w:szCs w:val="20"/>
              </w:rPr>
            </w:pPr>
            <w:r w:rsidRPr="0658B7D1">
              <w:rPr>
                <w:rStyle w:val="normaltextrun"/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  <w:t xml:space="preserve">Forces </w:t>
            </w:r>
            <w:r w:rsidR="05D17396" w:rsidRPr="0658B7D1">
              <w:rPr>
                <w:rStyle w:val="normaltextrun"/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  <w:t>and Magnets</w:t>
            </w:r>
          </w:p>
        </w:tc>
        <w:tc>
          <w:tcPr>
            <w:tcW w:w="3189" w:type="dxa"/>
          </w:tcPr>
          <w:p w14:paraId="4C6C68ED" w14:textId="77777777" w:rsidR="00382044" w:rsidRPr="00D00EF4" w:rsidRDefault="7F8F2643" w:rsidP="0658B7D1">
            <w:pPr>
              <w:rPr>
                <w:rFonts w:ascii="Century Gothic" w:eastAsia="Century Gothic" w:hAnsi="Century Gothic" w:cs="Century Gothic"/>
                <w:color w:val="FFC000"/>
                <w:sz w:val="20"/>
                <w:szCs w:val="20"/>
              </w:rPr>
            </w:pPr>
            <w:r w:rsidRPr="0658B7D1">
              <w:rPr>
                <w:rStyle w:val="normaltextrun"/>
                <w:rFonts w:ascii="Century Gothic" w:eastAsia="Century Gothic" w:hAnsi="Century Gothic" w:cs="Century Gothic"/>
                <w:color w:val="00B050"/>
                <w:sz w:val="20"/>
                <w:szCs w:val="20"/>
                <w:shd w:val="clear" w:color="auto" w:fill="FFFFFF"/>
              </w:rPr>
              <w:t>Rivers and mountains</w:t>
            </w:r>
          </w:p>
          <w:p w14:paraId="0C4D8E0B" w14:textId="5641CFE0" w:rsidR="00382044" w:rsidRPr="00561F8F" w:rsidRDefault="50341B67" w:rsidP="0658B7D1">
            <w:pPr>
              <w:rPr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</w:pPr>
            <w:r w:rsidRPr="0658B7D1">
              <w:rPr>
                <w:rStyle w:val="normaltextrun"/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  <w:t>Forces and Magnets</w:t>
            </w:r>
          </w:p>
          <w:p w14:paraId="2E75E1E9" w14:textId="760221F6" w:rsidR="00382044" w:rsidRPr="00561F8F" w:rsidRDefault="00382044" w:rsidP="0658B7D1">
            <w:pPr>
              <w:rPr>
                <w:rStyle w:val="eop"/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</w:pPr>
          </w:p>
        </w:tc>
        <w:tc>
          <w:tcPr>
            <w:tcW w:w="2803" w:type="dxa"/>
          </w:tcPr>
          <w:p w14:paraId="3D029A2E" w14:textId="77777777" w:rsidR="00382044" w:rsidRPr="00D00EF4" w:rsidRDefault="7F8F2643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  <w:t>Romans</w:t>
            </w:r>
          </w:p>
          <w:p w14:paraId="27E1BE6A" w14:textId="77777777" w:rsidR="00382044" w:rsidRPr="00D00EF4" w:rsidRDefault="7F8F2643" w:rsidP="0658B7D1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658B7D1">
              <w:rPr>
                <w:rStyle w:val="normaltextrun"/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  <w:t>Plants</w:t>
            </w:r>
            <w:r w:rsidRPr="0658B7D1">
              <w:rPr>
                <w:rStyle w:val="eop"/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  <w:t> </w:t>
            </w:r>
          </w:p>
          <w:p w14:paraId="61FA436D" w14:textId="4ADDE0B7" w:rsidR="00382044" w:rsidRPr="008E2530" w:rsidRDefault="00382044" w:rsidP="0658B7D1">
            <w:pPr>
              <w:rPr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</w:pPr>
          </w:p>
        </w:tc>
        <w:tc>
          <w:tcPr>
            <w:tcW w:w="2394" w:type="dxa"/>
          </w:tcPr>
          <w:p w14:paraId="7075CA5A" w14:textId="77777777" w:rsidR="00382044" w:rsidRPr="00D00EF4" w:rsidRDefault="7F8F2643" w:rsidP="0658B7D1">
            <w:pPr>
              <w:rPr>
                <w:rStyle w:val="eop"/>
                <w:rFonts w:ascii="Century Gothic" w:eastAsia="Century Gothic" w:hAnsi="Century Gothic" w:cs="Century Gothic"/>
                <w:color w:val="00B050"/>
                <w:sz w:val="20"/>
                <w:szCs w:val="20"/>
                <w:shd w:val="clear" w:color="auto" w:fill="FFFFFF"/>
              </w:rPr>
            </w:pPr>
            <w:r w:rsidRPr="0658B7D1">
              <w:rPr>
                <w:rStyle w:val="normaltextrun"/>
                <w:rFonts w:ascii="Century Gothic" w:eastAsia="Century Gothic" w:hAnsi="Century Gothic" w:cs="Century Gothic"/>
                <w:color w:val="00B050"/>
                <w:sz w:val="20"/>
                <w:szCs w:val="20"/>
                <w:shd w:val="clear" w:color="auto" w:fill="FFFFFF"/>
              </w:rPr>
              <w:t>A journey to Italy</w:t>
            </w:r>
            <w:r w:rsidRPr="0658B7D1">
              <w:rPr>
                <w:rStyle w:val="eop"/>
                <w:rFonts w:ascii="Century Gothic" w:eastAsia="Century Gothic" w:hAnsi="Century Gothic" w:cs="Century Gothic"/>
                <w:color w:val="00B050"/>
                <w:sz w:val="20"/>
                <w:szCs w:val="20"/>
                <w:shd w:val="clear" w:color="auto" w:fill="FFFFFF"/>
              </w:rPr>
              <w:t> </w:t>
            </w:r>
          </w:p>
          <w:p w14:paraId="58F99EF0" w14:textId="71E0CBDD" w:rsidR="00382044" w:rsidRPr="00561F8F" w:rsidRDefault="7F8F2643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  <w:r w:rsidRPr="0658B7D1">
              <w:rPr>
                <w:rStyle w:val="normaltextrun"/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  <w:t>Light</w:t>
            </w:r>
            <w:r w:rsidRPr="0658B7D1">
              <w:rPr>
                <w:rStyle w:val="eop"/>
                <w:rFonts w:ascii="Century Gothic" w:eastAsia="Century Gothic" w:hAnsi="Century Gothic" w:cs="Century Gothic"/>
                <w:color w:val="FFC000" w:themeColor="accent4"/>
                <w:sz w:val="20"/>
                <w:szCs w:val="20"/>
              </w:rPr>
              <w:t> </w:t>
            </w:r>
          </w:p>
        </w:tc>
      </w:tr>
      <w:tr w:rsidR="00B560BD" w:rsidRPr="00561F8F" w14:paraId="324C092E" w14:textId="77777777" w:rsidTr="5104CB41">
        <w:trPr>
          <w:cantSplit/>
          <w:trHeight w:val="300"/>
        </w:trPr>
        <w:tc>
          <w:tcPr>
            <w:tcW w:w="105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6068CA0F" w14:textId="32D9AD74" w:rsidR="00B92B78" w:rsidRPr="00710961" w:rsidRDefault="00B92B78" w:rsidP="00B92B78">
            <w:pPr>
              <w:ind w:left="113" w:right="113"/>
              <w:jc w:val="center"/>
            </w:pPr>
            <w:r w:rsidRPr="5511BEE4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Whole Class Reading Texts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1EBEB9A" w14:textId="25839921" w:rsidR="00B92B78" w:rsidRPr="00C1524C" w:rsidRDefault="00B92B78" w:rsidP="00B92B78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80" w:type="dxa"/>
            <w:tcBorders>
              <w:left w:val="single" w:sz="2" w:space="0" w:color="auto"/>
            </w:tcBorders>
          </w:tcPr>
          <w:p w14:paraId="6C752072" w14:textId="362F2E5F" w:rsidR="00B92B78" w:rsidRDefault="00B92B78" w:rsidP="00B92B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0F44A5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George’s 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</w:t>
            </w:r>
            <w:r w:rsidRPr="000F44A5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arvellous 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</w:t>
            </w:r>
            <w:r w:rsidRPr="000F44A5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edicine </w:t>
            </w:r>
          </w:p>
          <w:p w14:paraId="271779D5" w14:textId="3A14AE3A" w:rsidR="00B92B78" w:rsidRPr="001B5358" w:rsidRDefault="00B92B78" w:rsidP="00B92B78">
            <w:pPr>
              <w:pStyle w:val="ListParagraph"/>
              <w:numPr>
                <w:ilvl w:val="0"/>
                <w:numId w:val="42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1B535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Roald Dahl</w:t>
            </w:r>
          </w:p>
          <w:p w14:paraId="2F1C91C5" w14:textId="283B8BE8" w:rsidR="00B92B78" w:rsidRPr="00E91ADC" w:rsidRDefault="00B92B78" w:rsidP="00B92B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E91ADC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F730B4A" wp14:editId="0FC51D9A">
                  <wp:extent cx="922020" cy="1258758"/>
                  <wp:effectExtent l="0" t="0" r="0" b="0"/>
                  <wp:docPr id="14613773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17" cy="126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08879C6" w14:textId="77777777" w:rsidR="00B92B78" w:rsidRPr="001B5358" w:rsidRDefault="00B92B78" w:rsidP="00B92B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1B535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Hodgeheg </w:t>
            </w:r>
          </w:p>
          <w:p w14:paraId="4EB46F61" w14:textId="77777777" w:rsidR="00B92B78" w:rsidRPr="001B5358" w:rsidRDefault="00B92B78" w:rsidP="00B92B78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1B535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Dick King-Smith   </w:t>
            </w:r>
          </w:p>
          <w:p w14:paraId="7B21BCE4" w14:textId="77777777" w:rsidR="00B92B78" w:rsidRPr="001B5358" w:rsidRDefault="00B92B78" w:rsidP="00B92B78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 w:rsidRPr="001B5358">
              <w:rPr>
                <w:rFonts w:ascii="Century Gothic" w:hAnsi="Century Gothic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858832B" wp14:editId="280849D7">
                  <wp:extent cx="909610" cy="1409700"/>
                  <wp:effectExtent l="0" t="0" r="5080" b="0"/>
                  <wp:docPr id="3917925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312" cy="142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358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  <w:p w14:paraId="7610F0C1" w14:textId="4CCBBD9A" w:rsidR="00B92B78" w:rsidRPr="005B48A6" w:rsidRDefault="00B92B78" w:rsidP="00B92B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558F49D" w14:textId="47C55E2F" w:rsidR="00B92B78" w:rsidRPr="001B5358" w:rsidRDefault="00B92B78" w:rsidP="00B92B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Iron Man</w:t>
            </w:r>
          </w:p>
          <w:p w14:paraId="66481213" w14:textId="22A05B2E" w:rsidR="00B92B78" w:rsidRPr="00B92B78" w:rsidRDefault="00B92B78" w:rsidP="00B92B78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Ted Hughes</w:t>
            </w:r>
            <w:r w:rsidRPr="001B535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  </w:t>
            </w:r>
          </w:p>
          <w:p w14:paraId="02F1132E" w14:textId="2083B3C0" w:rsidR="00B92B78" w:rsidRPr="004225F1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9BD110" wp14:editId="42BA739F">
                  <wp:extent cx="868680" cy="1355220"/>
                  <wp:effectExtent l="0" t="0" r="7620" b="0"/>
                  <wp:docPr id="874361282" name="Picture 5" descr="The Iron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Iron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55" cy="136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7BB60FA5" w14:textId="5C1F552C" w:rsidR="5104CB41" w:rsidRDefault="5104CB41" w:rsidP="5104CB41">
            <w:pPr>
              <w:ind w:left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5104CB41">
              <w:rPr>
                <w:rFonts w:ascii="Century Gothic" w:eastAsia="Century Gothic" w:hAnsi="Century Gothic" w:cs="Century Gothic"/>
                <w:sz w:val="20"/>
                <w:szCs w:val="20"/>
              </w:rPr>
              <w:t>The Hundred Mile an hor Dog-Jeremy Strong</w:t>
            </w:r>
          </w:p>
          <w:p w14:paraId="6282CA0F" w14:textId="6C8AACA5" w:rsidR="5104CB41" w:rsidRDefault="5104CB41" w:rsidP="5104CB41">
            <w:pPr>
              <w:ind w:left="60"/>
            </w:pPr>
            <w:r>
              <w:rPr>
                <w:noProof/>
              </w:rPr>
              <w:drawing>
                <wp:inline distT="0" distB="0" distL="0" distR="0" wp14:anchorId="5027F67B" wp14:editId="3177A770">
                  <wp:extent cx="762000" cy="1247775"/>
                  <wp:effectExtent l="0" t="0" r="0" b="0"/>
                  <wp:docPr id="378502530" name="Picture 37850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970F3" w14:textId="1B5378E3" w:rsidR="000A5030" w:rsidRPr="000A5030" w:rsidRDefault="5104CB41" w:rsidP="5104CB41">
            <w:pPr>
              <w:ind w:left="60"/>
            </w:pPr>
            <w:r w:rsidRPr="5104CB41">
              <w:rPr>
                <w:rFonts w:ascii="Century Gothic" w:eastAsia="Century Gothic" w:hAnsi="Century Gothic" w:cs="Century Gothic"/>
                <w:sz w:val="20"/>
                <w:szCs w:val="20"/>
              </w:rPr>
              <w:t>Forces and Magnets</w:t>
            </w:r>
            <w:r w:rsidR="000A5030">
              <w:br/>
            </w:r>
            <w:r w:rsidR="000A5030">
              <w:rPr>
                <w:noProof/>
              </w:rPr>
              <w:drawing>
                <wp:inline distT="0" distB="0" distL="0" distR="0" wp14:anchorId="4C8C6041" wp14:editId="4E366136">
                  <wp:extent cx="692992" cy="885825"/>
                  <wp:effectExtent l="0" t="0" r="0" b="0"/>
                  <wp:docPr id="1794039690" name="Picture 1794039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992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14:paraId="3EDB686B" w14:textId="513CA208" w:rsidR="5104CB41" w:rsidRDefault="5104CB41" w:rsidP="5104CB4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5104CB41">
              <w:rPr>
                <w:rFonts w:ascii="Century Gothic" w:eastAsia="Century Gothic" w:hAnsi="Century Gothic" w:cs="Century Gothic"/>
                <w:sz w:val="20"/>
                <w:szCs w:val="20"/>
              </w:rPr>
              <w:t>Heard it on the Playground- Alan Ahlberg</w:t>
            </w:r>
          </w:p>
          <w:p w14:paraId="308C2481" w14:textId="02B8A669" w:rsidR="5104CB41" w:rsidRDefault="5104CB41">
            <w:r>
              <w:rPr>
                <w:noProof/>
              </w:rPr>
              <w:drawing>
                <wp:inline distT="0" distB="0" distL="0" distR="0" wp14:anchorId="3A06A806" wp14:editId="1AE07F12">
                  <wp:extent cx="762000" cy="1333500"/>
                  <wp:effectExtent l="0" t="0" r="0" b="0"/>
                  <wp:docPr id="318735100" name="Picture 318735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1AA291D2" w14:textId="55927F3F" w:rsidR="009A435A" w:rsidRPr="009A435A" w:rsidRDefault="61F30FA6" w:rsidP="0658B7D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The Land of Roar </w:t>
            </w:r>
          </w:p>
          <w:p w14:paraId="0DAC1A65" w14:textId="2FA8B56C" w:rsidR="009A435A" w:rsidRPr="009A435A" w:rsidRDefault="61F30FA6" w:rsidP="0658B7D1">
            <w:pPr>
              <w:pStyle w:val="ListParagraph"/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sz w:val="20"/>
                <w:szCs w:val="20"/>
              </w:rPr>
              <w:t>Jenny McLachlan</w:t>
            </w:r>
          </w:p>
          <w:p w14:paraId="4EEEFEAF" w14:textId="064E253A" w:rsidR="009A435A" w:rsidRPr="009A435A" w:rsidRDefault="61F30FA6" w:rsidP="0658B7D1">
            <w:r>
              <w:rPr>
                <w:noProof/>
              </w:rPr>
              <w:drawing>
                <wp:inline distT="0" distB="0" distL="0" distR="0" wp14:anchorId="595F4D90" wp14:editId="3967F488">
                  <wp:extent cx="908886" cy="1400175"/>
                  <wp:effectExtent l="0" t="0" r="0" b="0"/>
                  <wp:docPr id="32819218" name="Picture 3281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86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5C0D4F1D" w14:textId="77777777" w:rsidR="00B92B78" w:rsidRDefault="00031D2C" w:rsidP="00031D2C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The Diary of a Killer Cat </w:t>
            </w:r>
          </w:p>
          <w:p w14:paraId="3540C5AB" w14:textId="77777777" w:rsidR="00031D2C" w:rsidRDefault="00031D2C" w:rsidP="00031D2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Anne Fine</w:t>
            </w:r>
          </w:p>
          <w:p w14:paraId="41AD596A" w14:textId="1F51C3D1" w:rsidR="00031D2C" w:rsidRPr="00031D2C" w:rsidRDefault="00031D2C" w:rsidP="00031D2C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031D2C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92C2FBD" wp14:editId="674086AE">
                  <wp:extent cx="807720" cy="1278196"/>
                  <wp:effectExtent l="0" t="0" r="0" b="0"/>
                  <wp:docPr id="14724556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94" cy="128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D2C">
              <w:rPr>
                <w:rFonts w:ascii="Century Gothic" w:hAnsi="Century Gothic"/>
                <w:color w:val="000000" w:themeColor="text1"/>
                <w:sz w:val="20"/>
                <w:szCs w:val="20"/>
              </w:rPr>
              <w:br/>
            </w:r>
          </w:p>
        </w:tc>
      </w:tr>
      <w:tr w:rsidR="00B560BD" w14:paraId="4F220B8F" w14:textId="77777777" w:rsidTr="5104CB41">
        <w:trPr>
          <w:cantSplit/>
          <w:trHeight w:val="300"/>
        </w:trPr>
        <w:tc>
          <w:tcPr>
            <w:tcW w:w="105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14B1F7BF" w14:textId="23528480" w:rsidR="00B92B78" w:rsidRDefault="00B92B78" w:rsidP="00B92B78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Reading for Pleasure 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206B179" w14:textId="782EF1C1" w:rsidR="00B92B78" w:rsidRDefault="00B92B78" w:rsidP="00B92B78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80" w:type="dxa"/>
            <w:tcBorders>
              <w:left w:val="single" w:sz="2" w:space="0" w:color="auto"/>
            </w:tcBorders>
          </w:tcPr>
          <w:p w14:paraId="0C79C774" w14:textId="040228F1" w:rsidR="00B92B78" w:rsidRDefault="19BE1AF7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The Twits</w:t>
            </w:r>
          </w:p>
          <w:p w14:paraId="41C6CBCB" w14:textId="52D91D0E" w:rsidR="00B92B78" w:rsidRDefault="19BE1AF7" w:rsidP="0658B7D1">
            <w:pPr>
              <w:pStyle w:val="ListParagraph"/>
              <w:numPr>
                <w:ilvl w:val="0"/>
                <w:numId w:val="6"/>
              </w:num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Roald Dahl</w:t>
            </w:r>
          </w:p>
          <w:p w14:paraId="3DC86054" w14:textId="7749DABD" w:rsidR="00B92B78" w:rsidRDefault="19BE1AF7" w:rsidP="0658B7D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3DFD7C" wp14:editId="46F90B05">
                  <wp:extent cx="885825" cy="1362235"/>
                  <wp:effectExtent l="0" t="0" r="0" b="0"/>
                  <wp:docPr id="1686489336" name="Picture 1686489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6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1B5FC84" w14:textId="0C2215D5" w:rsidR="00B92B78" w:rsidRDefault="1BA0DF9A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The Mouse Family Robinson</w:t>
            </w:r>
          </w:p>
          <w:p w14:paraId="49F1B75D" w14:textId="7F1D2037" w:rsidR="00B92B78" w:rsidRDefault="1BA0DF9A" w:rsidP="0658B7D1">
            <w:pPr>
              <w:pStyle w:val="ListParagraph"/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Dick King-Smith</w:t>
            </w:r>
          </w:p>
          <w:p w14:paraId="35AA7943" w14:textId="2E68A0CB" w:rsidR="00B92B78" w:rsidRDefault="1BA0DF9A" w:rsidP="00B92B78">
            <w:r>
              <w:rPr>
                <w:noProof/>
              </w:rPr>
              <w:drawing>
                <wp:inline distT="0" distB="0" distL="0" distR="0" wp14:anchorId="47FE89BC" wp14:editId="4F3B84F1">
                  <wp:extent cx="874365" cy="1343025"/>
                  <wp:effectExtent l="0" t="0" r="0" b="0"/>
                  <wp:docPr id="2112922238" name="Picture 211292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6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BCFFEBD" w14:textId="2FE9BE13" w:rsidR="00B92B78" w:rsidRDefault="25CB48F9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The Iron Woman</w:t>
            </w:r>
          </w:p>
          <w:p w14:paraId="685FCD83" w14:textId="574293FD" w:rsidR="00B92B78" w:rsidRDefault="25CB48F9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- Ted Hughes</w:t>
            </w:r>
          </w:p>
          <w:p w14:paraId="0B8F4016" w14:textId="7CDFC876" w:rsidR="00B92B78" w:rsidRDefault="25CB48F9" w:rsidP="00B92B78">
            <w:r>
              <w:rPr>
                <w:noProof/>
              </w:rPr>
              <w:drawing>
                <wp:inline distT="0" distB="0" distL="0" distR="0" wp14:anchorId="49AF995B" wp14:editId="45119986">
                  <wp:extent cx="826883" cy="1304925"/>
                  <wp:effectExtent l="0" t="0" r="0" b="0"/>
                  <wp:docPr id="794062815" name="Picture 79406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83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9EE23E4" w14:textId="5441E644" w:rsidR="00B92B78" w:rsidRDefault="3FF3C3D6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The Secret Seven</w:t>
            </w:r>
          </w:p>
          <w:p w14:paraId="2B282E9C" w14:textId="09A2B835" w:rsidR="00B92B78" w:rsidRDefault="3FF3C3D6" w:rsidP="0658B7D1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color w:val="000000" w:themeColor="text1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</w:rPr>
              <w:t>Enid Blyton</w:t>
            </w:r>
          </w:p>
          <w:p w14:paraId="70BE569C" w14:textId="0C93425B" w:rsidR="00B92B78" w:rsidRDefault="3FF3C3D6" w:rsidP="0658B7D1">
            <w:r>
              <w:rPr>
                <w:noProof/>
              </w:rPr>
              <w:drawing>
                <wp:inline distT="0" distB="0" distL="0" distR="0" wp14:anchorId="43BC47C6" wp14:editId="1ACCFCF9">
                  <wp:extent cx="1076325" cy="1647825"/>
                  <wp:effectExtent l="0" t="0" r="0" b="0"/>
                  <wp:docPr id="1688861146" name="Picture 168886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14:paraId="1EB87610" w14:textId="7DF901E3" w:rsidR="00B92B78" w:rsidRDefault="1BD01D32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Fairy vs Boy</w:t>
            </w:r>
          </w:p>
          <w:p w14:paraId="2958891C" w14:textId="03A61463" w:rsidR="00B92B78" w:rsidRDefault="1BD01D32" w:rsidP="0658B7D1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Jenny McLachlan</w:t>
            </w:r>
          </w:p>
          <w:p w14:paraId="5C0EC4D1" w14:textId="35D72C71" w:rsidR="00B92B78" w:rsidRDefault="1BD01D32" w:rsidP="00B92B78">
            <w:r>
              <w:rPr>
                <w:noProof/>
              </w:rPr>
              <w:drawing>
                <wp:inline distT="0" distB="0" distL="0" distR="0" wp14:anchorId="14BEEEC8" wp14:editId="420A28D3">
                  <wp:extent cx="970714" cy="1495425"/>
                  <wp:effectExtent l="0" t="0" r="0" b="0"/>
                  <wp:docPr id="1731994359" name="Picture 173199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14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275AD102" w14:textId="65C667B8" w:rsidR="00B92B78" w:rsidRDefault="31397E90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The Angel of Nitshill Road</w:t>
            </w:r>
          </w:p>
          <w:p w14:paraId="3B86A5A8" w14:textId="2C4AAF03" w:rsidR="00B92B78" w:rsidRDefault="31397E90" w:rsidP="0658B7D1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Anne Fine</w:t>
            </w:r>
          </w:p>
          <w:p w14:paraId="40288DF1" w14:textId="21E8FBC5" w:rsidR="00B92B78" w:rsidRDefault="3FC6B361" w:rsidP="00B92B78">
            <w:r>
              <w:rPr>
                <w:noProof/>
              </w:rPr>
              <w:drawing>
                <wp:inline distT="0" distB="0" distL="0" distR="0" wp14:anchorId="5C73BA03" wp14:editId="21407D0D">
                  <wp:extent cx="895350" cy="1371600"/>
                  <wp:effectExtent l="0" t="0" r="0" b="0"/>
                  <wp:docPr id="166023998" name="Picture 16602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0BD" w:rsidRPr="00561F8F" w14:paraId="5C04963E" w14:textId="77777777" w:rsidTr="5104CB41">
        <w:trPr>
          <w:cantSplit/>
          <w:trHeight w:val="300"/>
        </w:trPr>
        <w:tc>
          <w:tcPr>
            <w:tcW w:w="105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13F29009" w14:textId="4FFC3ADE" w:rsidR="00B92B78" w:rsidRPr="00710961" w:rsidRDefault="00B92B78" w:rsidP="00B92B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Key texts/writing stimulus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823E43B" w14:textId="77777777" w:rsidR="00B92B78" w:rsidRPr="6AE39089" w:rsidRDefault="00B92B78" w:rsidP="00B92B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980" w:type="dxa"/>
            <w:tcBorders>
              <w:left w:val="single" w:sz="2" w:space="0" w:color="auto"/>
            </w:tcBorders>
          </w:tcPr>
          <w:p w14:paraId="1313608F" w14:textId="77777777" w:rsidR="00B92B78" w:rsidRDefault="06609835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 xml:space="preserve">Stone Age Boy </w:t>
            </w:r>
          </w:p>
          <w:p w14:paraId="696C0C96" w14:textId="77777777" w:rsidR="00B92B78" w:rsidRDefault="06609835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– Satoshi Kitamura</w:t>
            </w:r>
          </w:p>
          <w:p w14:paraId="712BD0FF" w14:textId="77777777" w:rsidR="00B92B78" w:rsidRDefault="06609835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4C2E4D" wp14:editId="16C867BD">
                  <wp:extent cx="971550" cy="944347"/>
                  <wp:effectExtent l="0" t="0" r="0" b="825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F5539" w14:textId="77777777" w:rsidR="00B92B78" w:rsidRPr="009A53CF" w:rsidRDefault="00B92B78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532A4A80" w14:textId="40D349F1" w:rsidR="00B92B78" w:rsidRPr="009A53CF" w:rsidRDefault="06609835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Inside the villains</w:t>
            </w:r>
          </w:p>
          <w:p w14:paraId="38FDC62A" w14:textId="5FF2D656" w:rsidR="00B92B78" w:rsidRPr="009A53CF" w:rsidRDefault="06609835" w:rsidP="0658B7D1">
            <w:pPr>
              <w:pStyle w:val="ListParagraph"/>
              <w:numPr>
                <w:ilvl w:val="0"/>
                <w:numId w:val="15"/>
              </w:num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Clotidle Perrin</w:t>
            </w:r>
          </w:p>
          <w:p w14:paraId="7BDAF30C" w14:textId="0039627B" w:rsidR="00B92B78" w:rsidRDefault="06609835" w:rsidP="0658B7D1">
            <w:pP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83C2FB" wp14:editId="192AB758">
                  <wp:extent cx="944880" cy="1368562"/>
                  <wp:effectExtent l="0" t="0" r="7620" b="3175"/>
                  <wp:docPr id="5125614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36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B1690" w14:textId="09543F66" w:rsidR="00B92B78" w:rsidRPr="00F0507C" w:rsidRDefault="00B92B78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>
              <w:br/>
            </w:r>
            <w:r w:rsidR="06609835"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The last wolf</w:t>
            </w:r>
          </w:p>
          <w:p w14:paraId="538D47E3" w14:textId="77777777" w:rsidR="00B92B78" w:rsidRPr="00F0507C" w:rsidRDefault="06609835" w:rsidP="0658B7D1">
            <w:pPr>
              <w:pStyle w:val="ListParagraph"/>
              <w:numPr>
                <w:ilvl w:val="0"/>
                <w:numId w:val="28"/>
              </w:num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Mini grey</w:t>
            </w:r>
          </w:p>
          <w:p w14:paraId="6E0BA46E" w14:textId="77777777" w:rsidR="00B92B78" w:rsidRDefault="06609835" w:rsidP="0658B7D1">
            <w:pP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6ADE10" wp14:editId="2978C502">
                  <wp:extent cx="957943" cy="1129686"/>
                  <wp:effectExtent l="0" t="0" r="0" b="0"/>
                  <wp:docPr id="233023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43" cy="112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00F6A" w14:textId="77777777" w:rsidR="00B92B78" w:rsidRPr="005D1820" w:rsidRDefault="00B92B78" w:rsidP="0658B7D1">
            <w:pP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szCs w:val="20"/>
              </w:rPr>
            </w:pPr>
          </w:p>
          <w:p w14:paraId="21445507" w14:textId="47143BDE" w:rsidR="00B92B78" w:rsidRPr="00561F8F" w:rsidRDefault="00B92B78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D721D1B" w14:textId="2CE1DCF3" w:rsidR="00B92B78" w:rsidRDefault="06609835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lastRenderedPageBreak/>
              <w:t xml:space="preserve"> Tuesday</w:t>
            </w:r>
          </w:p>
          <w:p w14:paraId="7DD37131" w14:textId="77777777" w:rsidR="00B92B78" w:rsidRPr="00CD65E7" w:rsidRDefault="06609835" w:rsidP="0658B7D1">
            <w:pPr>
              <w:pStyle w:val="ListParagraph"/>
              <w:numPr>
                <w:ilvl w:val="0"/>
                <w:numId w:val="29"/>
              </w:num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David Weisner</w:t>
            </w:r>
          </w:p>
          <w:p w14:paraId="33AA6395" w14:textId="77777777" w:rsidR="00B92B78" w:rsidRDefault="00B92B78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</w:p>
          <w:p w14:paraId="2ABB0B7E" w14:textId="77777777" w:rsidR="00B92B78" w:rsidRDefault="06609835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C42F82" wp14:editId="2874F21B">
                  <wp:extent cx="1229995" cy="1020358"/>
                  <wp:effectExtent l="0" t="0" r="8255" b="8890"/>
                  <wp:docPr id="1321225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02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EAE0E" w14:textId="151295C7" w:rsidR="00B92B78" w:rsidRPr="00561F8F" w:rsidRDefault="00B92B78" w:rsidP="0658B7D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28AA678" w14:textId="77777777" w:rsidR="00B92B78" w:rsidRDefault="06609835" w:rsidP="0658B7D1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shd w:val="clear" w:color="auto" w:fill="FFFFFF"/>
              </w:rPr>
            </w:pPr>
            <w:r w:rsidRPr="0658B7D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shd w:val="clear" w:color="auto" w:fill="FFFFFF"/>
              </w:rPr>
              <w:t xml:space="preserve">The Tin Forest </w:t>
            </w:r>
          </w:p>
          <w:p w14:paraId="0C211354" w14:textId="77777777" w:rsidR="00B92B78" w:rsidRDefault="06609835" w:rsidP="0658B7D1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shd w:val="clear" w:color="auto" w:fill="FFFFFF"/>
              </w:rPr>
            </w:pPr>
            <w:r w:rsidRPr="0658B7D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shd w:val="clear" w:color="auto" w:fill="FFFFFF"/>
              </w:rPr>
              <w:t>– Helen Ward</w:t>
            </w:r>
          </w:p>
          <w:p w14:paraId="6BEF26CC" w14:textId="77777777" w:rsidR="00B92B78" w:rsidRPr="00A26952" w:rsidRDefault="06609835" w:rsidP="0658B7D1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8F4C4BA" wp14:editId="08EDDE47">
                  <wp:extent cx="968244" cy="1143000"/>
                  <wp:effectExtent l="0" t="0" r="3810" b="0"/>
                  <wp:docPr id="965834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44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373FB" w14:textId="04A412A8" w:rsidR="00B92B78" w:rsidRPr="00561F8F" w:rsidRDefault="00B92B78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757406A1" w14:textId="18BD1133" w:rsidR="00B92B78" w:rsidRPr="00561F8F" w:rsidRDefault="5DBD98B6" w:rsidP="0658B7D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sz w:val="20"/>
                <w:szCs w:val="20"/>
              </w:rPr>
              <w:t>The magic box</w:t>
            </w:r>
          </w:p>
          <w:p w14:paraId="419A7EFF" w14:textId="2C1D7EB0" w:rsidR="00B92B78" w:rsidRPr="00561F8F" w:rsidRDefault="5DBD98B6" w:rsidP="0658B7D1">
            <w:pPr>
              <w:pStyle w:val="ListParagraph"/>
              <w:numPr>
                <w:ilvl w:val="0"/>
                <w:numId w:val="8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sz w:val="20"/>
                <w:szCs w:val="20"/>
              </w:rPr>
              <w:t>Kit Wright</w:t>
            </w:r>
          </w:p>
          <w:p w14:paraId="31FD1449" w14:textId="0A8B96FA" w:rsidR="00B92B78" w:rsidRPr="00561F8F" w:rsidRDefault="5DBD98B6" w:rsidP="0658B7D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30C883" wp14:editId="4D2E6BE4">
                  <wp:extent cx="1001762" cy="1514475"/>
                  <wp:effectExtent l="0" t="0" r="0" b="0"/>
                  <wp:docPr id="1951973384" name="Picture 195197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62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837FC" w14:textId="568DA826" w:rsidR="00B92B78" w:rsidRPr="00561F8F" w:rsidRDefault="00B92B78" w:rsidP="0658B7D1">
            <w:pPr>
              <w:rPr>
                <w:rFonts w:ascii="Century Gothic" w:eastAsia="Century Gothic" w:hAnsi="Century Gothic" w:cs="Century Gothic"/>
                <w:color w:val="0070C0"/>
                <w:sz w:val="20"/>
                <w:szCs w:val="20"/>
              </w:rPr>
            </w:pPr>
          </w:p>
        </w:tc>
        <w:tc>
          <w:tcPr>
            <w:tcW w:w="3189" w:type="dxa"/>
          </w:tcPr>
          <w:p w14:paraId="142ECAC9" w14:textId="77777777" w:rsidR="00B92B78" w:rsidRDefault="06609835" w:rsidP="0658B7D1">
            <w:pPr>
              <w:rPr>
                <w:rFonts w:ascii="Century Gothic" w:eastAsia="Century Gothic" w:hAnsi="Century Gothic" w:cs="Century Gothic"/>
                <w:noProof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noProof/>
                <w:color w:val="000000" w:themeColor="text1"/>
                <w:sz w:val="20"/>
                <w:szCs w:val="20"/>
              </w:rPr>
              <w:lastRenderedPageBreak/>
              <w:t xml:space="preserve">The secret of black rock </w:t>
            </w:r>
          </w:p>
          <w:p w14:paraId="62263C83" w14:textId="22111D04" w:rsidR="00B92B78" w:rsidRDefault="06609835" w:rsidP="0658B7D1">
            <w:pPr>
              <w:rPr>
                <w:rFonts w:ascii="Century Gothic" w:eastAsia="Century Gothic" w:hAnsi="Century Gothic" w:cs="Century Gothic"/>
                <w:b/>
                <w:bCs/>
                <w:noProof/>
                <w:color w:val="000000" w:themeColor="text1"/>
                <w:sz w:val="20"/>
                <w:szCs w:val="20"/>
                <w:u w:val="single"/>
              </w:rPr>
            </w:pPr>
            <w:r w:rsidRPr="0658B7D1">
              <w:rPr>
                <w:rFonts w:ascii="Century Gothic" w:eastAsia="Century Gothic" w:hAnsi="Century Gothic" w:cs="Century Gothic"/>
                <w:noProof/>
                <w:color w:val="000000" w:themeColor="text1"/>
                <w:sz w:val="20"/>
                <w:szCs w:val="20"/>
              </w:rPr>
              <w:t>– Joe Todd-Stanton</w:t>
            </w:r>
            <w:r w:rsidR="00B92B78">
              <w:br/>
            </w:r>
            <w:r w:rsidRPr="0658B7D1">
              <w:rPr>
                <w:rFonts w:ascii="Century Gothic" w:eastAsia="Century Gothic" w:hAnsi="Century Gothic" w:cs="Century Gothic"/>
                <w:b/>
                <w:bCs/>
                <w:noProof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DCA92D" wp14:editId="7B88E10B">
                  <wp:extent cx="935483" cy="1104900"/>
                  <wp:effectExtent l="0" t="0" r="0" b="0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83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C4FF8" w14:textId="77777777" w:rsidR="00B92B78" w:rsidRDefault="00B92B78" w:rsidP="0658B7D1">
            <w:pPr>
              <w:rPr>
                <w:rFonts w:ascii="Century Gothic" w:eastAsia="Century Gothic" w:hAnsi="Century Gothic" w:cs="Century Gothic"/>
                <w:b/>
                <w:bCs/>
                <w:noProof/>
                <w:color w:val="000000" w:themeColor="text1"/>
                <w:sz w:val="20"/>
                <w:szCs w:val="20"/>
                <w:u w:val="single"/>
              </w:rPr>
            </w:pPr>
          </w:p>
          <w:p w14:paraId="57C4C9E3" w14:textId="77777777" w:rsidR="00B92B78" w:rsidRPr="00BE4591" w:rsidRDefault="06609835" w:rsidP="0658B7D1">
            <w:pPr>
              <w:rPr>
                <w:rFonts w:ascii="Century Gothic" w:eastAsia="Century Gothic" w:hAnsi="Century Gothic" w:cs="Century Gothic"/>
                <w:noProof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noProof/>
                <w:color w:val="000000" w:themeColor="text1"/>
                <w:sz w:val="20"/>
                <w:szCs w:val="20"/>
              </w:rPr>
              <w:t>Magical Creatures</w:t>
            </w:r>
          </w:p>
          <w:p w14:paraId="3381FFC7" w14:textId="77777777" w:rsidR="00B92B78" w:rsidRPr="00BE4591" w:rsidRDefault="06609835" w:rsidP="0658B7D1">
            <w:pPr>
              <w:pStyle w:val="ListParagraph"/>
              <w:numPr>
                <w:ilvl w:val="0"/>
                <w:numId w:val="29"/>
              </w:numPr>
              <w:rPr>
                <w:rFonts w:ascii="Century Gothic" w:eastAsia="Century Gothic" w:hAnsi="Century Gothic" w:cs="Century Gothic"/>
                <w:noProof/>
                <w:color w:val="000000" w:themeColor="text1"/>
                <w:sz w:val="20"/>
                <w:szCs w:val="20"/>
              </w:rPr>
            </w:pPr>
            <w:r w:rsidRPr="0658B7D1">
              <w:rPr>
                <w:rFonts w:ascii="Century Gothic" w:eastAsia="Century Gothic" w:hAnsi="Century Gothic" w:cs="Century Gothic"/>
                <w:noProof/>
                <w:color w:val="000000" w:themeColor="text1"/>
                <w:sz w:val="20"/>
                <w:szCs w:val="20"/>
              </w:rPr>
              <w:t>Meg Clibbon</w:t>
            </w:r>
          </w:p>
          <w:p w14:paraId="1D3E47DE" w14:textId="77777777" w:rsidR="00B92B78" w:rsidRPr="00BE4591" w:rsidRDefault="00B92B78" w:rsidP="0658B7D1">
            <w:pPr>
              <w:ind w:left="6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22B8A3C7" w14:textId="7957C991" w:rsidR="00B92B78" w:rsidRPr="00561F8F" w:rsidRDefault="06609835" w:rsidP="0658B7D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57FCAA" wp14:editId="555D68C3">
                  <wp:extent cx="1045028" cy="1134713"/>
                  <wp:effectExtent l="0" t="0" r="3175" b="8890"/>
                  <wp:docPr id="1100874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28" cy="113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14:paraId="39019396" w14:textId="77777777" w:rsidR="00B92B78" w:rsidRDefault="06609835" w:rsidP="0658B7D1">
            <w:pPr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</w:pPr>
            <w:r w:rsidRPr="0658B7D1"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  <w:lastRenderedPageBreak/>
              <w:t>Dear Greenpeace</w:t>
            </w:r>
            <w:r w:rsidRPr="0658B7D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</w:p>
          <w:p w14:paraId="0C87A3A8" w14:textId="77777777" w:rsidR="00B92B78" w:rsidRPr="00375D5C" w:rsidRDefault="06609835" w:rsidP="0658B7D1">
            <w:pPr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</w:pPr>
            <w:r w:rsidRPr="0658B7D1"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  <w:t>- Simon James</w:t>
            </w:r>
          </w:p>
          <w:p w14:paraId="4A9E266B" w14:textId="77777777" w:rsidR="00B92B78" w:rsidRDefault="00B92B78" w:rsidP="0658B7D1">
            <w:pPr>
              <w:rPr>
                <w:rFonts w:ascii="Century Gothic" w:hAnsi="Century Gothic"/>
                <w:b/>
                <w:bCs/>
                <w:noProof/>
                <w:color w:val="000000" w:themeColor="text1"/>
                <w:sz w:val="20"/>
                <w:szCs w:val="20"/>
                <w:highlight w:val="yellow"/>
              </w:rPr>
            </w:pPr>
          </w:p>
          <w:p w14:paraId="3034AE2A" w14:textId="77777777" w:rsidR="00B92B78" w:rsidRDefault="06609835" w:rsidP="0658B7D1">
            <w:pPr>
              <w:rPr>
                <w:rFonts w:ascii="Century Gothic" w:hAnsi="Century Gothic"/>
                <w:color w:val="0070C0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24EBC91" wp14:editId="00404D55">
                  <wp:extent cx="1164771" cy="1138887"/>
                  <wp:effectExtent l="0" t="0" r="0" b="4445"/>
                  <wp:docPr id="11997951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71" cy="113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A4C2F" w14:textId="77777777" w:rsidR="00B92B78" w:rsidRDefault="00B92B78" w:rsidP="0658B7D1">
            <w:pPr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</w:pPr>
          </w:p>
          <w:p w14:paraId="206FCC0E" w14:textId="173291D7" w:rsidR="00B92B78" w:rsidRPr="00561F8F" w:rsidRDefault="00B92B78" w:rsidP="0658B7D1">
            <w:pPr>
              <w:ind w:left="60"/>
              <w:rPr>
                <w:highlight w:val="yellow"/>
              </w:rPr>
            </w:pPr>
          </w:p>
        </w:tc>
        <w:tc>
          <w:tcPr>
            <w:tcW w:w="2394" w:type="dxa"/>
          </w:tcPr>
          <w:p w14:paraId="5EFA4588" w14:textId="77777777" w:rsidR="00B92B78" w:rsidRPr="00DC1924" w:rsidRDefault="06609835" w:rsidP="0658B7D1">
            <w:pPr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</w:pPr>
            <w:r w:rsidRPr="0658B7D1"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  <w:t>Ocean meets the sky</w:t>
            </w:r>
          </w:p>
          <w:p w14:paraId="424A6233" w14:textId="77777777" w:rsidR="00B92B78" w:rsidRPr="00DC1924" w:rsidRDefault="06609835" w:rsidP="0658B7D1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</w:pPr>
            <w:r w:rsidRPr="0658B7D1"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  <w:t>Eric Fan</w:t>
            </w:r>
          </w:p>
          <w:p w14:paraId="7BF408DA" w14:textId="3AA618AB" w:rsidR="00B92B78" w:rsidRPr="00561F8F" w:rsidRDefault="06609835" w:rsidP="0658B7D1">
            <w:pPr>
              <w:rPr>
                <w:rFonts w:ascii="Century Gothic" w:hAnsi="Century Gothic"/>
                <w:color w:val="0070C0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10D1F4E" wp14:editId="21AF18F6">
                  <wp:extent cx="1251857" cy="1046207"/>
                  <wp:effectExtent l="0" t="0" r="5715" b="1905"/>
                  <wp:docPr id="2073315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7" cy="104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0BD" w:rsidRPr="00561F8F" w14:paraId="4D2638CF" w14:textId="77777777" w:rsidTr="5104CB41">
        <w:trPr>
          <w:cantSplit/>
          <w:trHeight w:val="300"/>
        </w:trPr>
        <w:tc>
          <w:tcPr>
            <w:tcW w:w="1055" w:type="dxa"/>
            <w:shd w:val="clear" w:color="auto" w:fill="FF0000"/>
            <w:textDirection w:val="btLr"/>
            <w:vAlign w:val="center"/>
          </w:tcPr>
          <w:p w14:paraId="3F36EAB9" w14:textId="77777777" w:rsidR="00B92B78" w:rsidRPr="00710961" w:rsidRDefault="00B92B78" w:rsidP="00B92B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Writing outcomes</w:t>
            </w:r>
          </w:p>
          <w:p w14:paraId="16C27178" w14:textId="6E614BE6" w:rsidR="00B92B78" w:rsidRPr="00710961" w:rsidRDefault="00B92B78" w:rsidP="00B92B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CC00"/>
                <w:sz w:val="20"/>
                <w:szCs w:val="20"/>
              </w:rPr>
            </w:pPr>
          </w:p>
        </w:tc>
        <w:tc>
          <w:tcPr>
            <w:tcW w:w="1489" w:type="dxa"/>
            <w:tcBorders>
              <w:right w:val="single" w:sz="2" w:space="0" w:color="auto"/>
            </w:tcBorders>
          </w:tcPr>
          <w:p w14:paraId="25A9B410" w14:textId="77777777" w:rsidR="00B92B78" w:rsidRPr="00227F1A" w:rsidRDefault="00B92B78" w:rsidP="00B92B78">
            <w:pPr>
              <w:rPr>
                <w:rFonts w:ascii="Century Gothic" w:hAnsi="Century Gothic"/>
                <w:b/>
                <w:bCs/>
                <w:color w:val="7030A0"/>
                <w:sz w:val="20"/>
                <w:szCs w:val="20"/>
              </w:rPr>
            </w:pPr>
            <w:r w:rsidRPr="00227F1A">
              <w:rPr>
                <w:rFonts w:ascii="Century Gothic" w:hAnsi="Century Gothic"/>
                <w:b/>
                <w:bCs/>
                <w:color w:val="7030A0"/>
                <w:sz w:val="20"/>
                <w:szCs w:val="20"/>
              </w:rPr>
              <w:t>Fiction</w:t>
            </w:r>
          </w:p>
          <w:p w14:paraId="7A6D86E0" w14:textId="77777777" w:rsidR="00B92B78" w:rsidRPr="00227F1A" w:rsidRDefault="00B92B78" w:rsidP="00B92B78">
            <w:pPr>
              <w:rPr>
                <w:rFonts w:ascii="Century Gothic" w:hAnsi="Century Gothic"/>
                <w:b/>
                <w:bCs/>
                <w:color w:val="FF66FF"/>
                <w:sz w:val="20"/>
                <w:szCs w:val="20"/>
              </w:rPr>
            </w:pPr>
            <w:r w:rsidRPr="00227F1A">
              <w:rPr>
                <w:rFonts w:ascii="Century Gothic" w:hAnsi="Century Gothic"/>
                <w:b/>
                <w:bCs/>
                <w:color w:val="FF66FF"/>
                <w:sz w:val="20"/>
                <w:szCs w:val="20"/>
              </w:rPr>
              <w:t>Non Fiction</w:t>
            </w:r>
          </w:p>
          <w:p w14:paraId="61E53E98" w14:textId="56DC4100" w:rsidR="00B92B78" w:rsidRPr="00227F1A" w:rsidRDefault="00B92B78" w:rsidP="00B92B78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227F1A">
              <w:rPr>
                <w:rFonts w:ascii="Century Gothic" w:hAnsi="Century Gothic"/>
                <w:b/>
                <w:bCs/>
                <w:color w:val="FFCC00"/>
                <w:sz w:val="20"/>
                <w:szCs w:val="20"/>
              </w:rPr>
              <w:t>Poetry</w:t>
            </w:r>
          </w:p>
        </w:tc>
        <w:tc>
          <w:tcPr>
            <w:tcW w:w="2980" w:type="dxa"/>
            <w:tcBorders>
              <w:left w:val="single" w:sz="2" w:space="0" w:color="auto"/>
            </w:tcBorders>
          </w:tcPr>
          <w:p w14:paraId="76603969" w14:textId="77777777" w:rsidR="00B92B78" w:rsidRDefault="00B92B78" w:rsidP="00B92B78">
            <w:pPr>
              <w:rPr>
                <w:rFonts w:ascii="Century Gothic" w:hAnsi="Century Gothic"/>
                <w:color w:val="FF66FF"/>
                <w:sz w:val="16"/>
                <w:szCs w:val="16"/>
              </w:rPr>
            </w:pPr>
            <w:r w:rsidRPr="00F767FD">
              <w:rPr>
                <w:rFonts w:ascii="Century Gothic" w:hAnsi="Century Gothic"/>
                <w:color w:val="FF66FF"/>
                <w:sz w:val="16"/>
                <w:szCs w:val="16"/>
              </w:rPr>
              <w:t xml:space="preserve">Non-chronological report </w:t>
            </w:r>
          </w:p>
          <w:p w14:paraId="50363CBE" w14:textId="52B50715" w:rsidR="00B92B78" w:rsidRPr="00F767FD" w:rsidRDefault="00B92B78" w:rsidP="00B92B78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Stone Age Boy</w:t>
            </w:r>
          </w:p>
          <w:p w14:paraId="4BC53364" w14:textId="77777777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3E1C2CB2" w14:textId="77777777" w:rsidR="00B92B78" w:rsidRPr="00F767FD" w:rsidRDefault="1864A895" w:rsidP="0658B7D1">
            <w:pPr>
              <w:rPr>
                <w:rFonts w:ascii="Century Gothic" w:hAnsi="Century Gothic"/>
                <w:color w:val="7030A0"/>
                <w:sz w:val="16"/>
                <w:szCs w:val="16"/>
              </w:rPr>
            </w:pPr>
            <w:r w:rsidRPr="0658B7D1">
              <w:rPr>
                <w:rFonts w:ascii="Century Gothic" w:hAnsi="Century Gothic"/>
                <w:color w:val="7030A0"/>
                <w:sz w:val="16"/>
                <w:szCs w:val="16"/>
              </w:rPr>
              <w:t>Character description</w:t>
            </w:r>
          </w:p>
          <w:p w14:paraId="0FCF9F3C" w14:textId="3AE81E99" w:rsidR="00B92B78" w:rsidRPr="00F767FD" w:rsidRDefault="1864A895" w:rsidP="0658B7D1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Inside the villains by Clotidle Perrin</w:t>
            </w:r>
            <w:r w:rsidRPr="0658B7D1">
              <w:rPr>
                <w:rFonts w:ascii="Century Gothic" w:hAnsi="Century Gothic"/>
                <w:color w:val="7030A0"/>
                <w:sz w:val="16"/>
                <w:szCs w:val="16"/>
              </w:rPr>
              <w:t xml:space="preserve"> </w:t>
            </w:r>
          </w:p>
          <w:p w14:paraId="7EBADAC6" w14:textId="261D1D0A" w:rsidR="00B92B78" w:rsidRPr="00F767FD" w:rsidRDefault="00B92B78" w:rsidP="0658B7D1">
            <w:pPr>
              <w:rPr>
                <w:rFonts w:ascii="Century Gothic" w:hAnsi="Century Gothic"/>
                <w:color w:val="7030A0"/>
                <w:sz w:val="16"/>
                <w:szCs w:val="16"/>
              </w:rPr>
            </w:pPr>
          </w:p>
          <w:p w14:paraId="67517285" w14:textId="36BD6E88" w:rsidR="00B92B78" w:rsidRPr="00F767FD" w:rsidRDefault="06609835" w:rsidP="00B92B78">
            <w:pPr>
              <w:rPr>
                <w:rFonts w:ascii="Century Gothic" w:hAnsi="Century Gothic"/>
                <w:color w:val="7030A0"/>
                <w:sz w:val="16"/>
                <w:szCs w:val="16"/>
              </w:rPr>
            </w:pPr>
            <w:r w:rsidRPr="0658B7D1">
              <w:rPr>
                <w:rFonts w:ascii="Century Gothic" w:hAnsi="Century Gothic"/>
                <w:color w:val="7030A0"/>
                <w:sz w:val="16"/>
                <w:szCs w:val="16"/>
              </w:rPr>
              <w:t>Narrative</w:t>
            </w:r>
            <w:r w:rsidR="10FBB399" w:rsidRPr="0658B7D1">
              <w:rPr>
                <w:rFonts w:ascii="Century Gothic" w:hAnsi="Century Gothic"/>
                <w:color w:val="7030A0"/>
                <w:sz w:val="16"/>
                <w:szCs w:val="16"/>
              </w:rPr>
              <w:t xml:space="preserve"> </w:t>
            </w:r>
            <w:r w:rsidRPr="0658B7D1">
              <w:rPr>
                <w:rFonts w:ascii="Century Gothic" w:hAnsi="Century Gothic"/>
                <w:color w:val="7030A0"/>
                <w:sz w:val="16"/>
                <w:szCs w:val="16"/>
              </w:rPr>
              <w:t>(Adapted fairytale)</w:t>
            </w:r>
            <w:r w:rsidR="339A00C4" w:rsidRPr="0658B7D1">
              <w:rPr>
                <w:rFonts w:ascii="Century Gothic" w:hAnsi="Century Gothic"/>
                <w:color w:val="7030A0"/>
                <w:sz w:val="16"/>
                <w:szCs w:val="16"/>
              </w:rPr>
              <w:t xml:space="preserve"> for the character from character description</w:t>
            </w:r>
          </w:p>
          <w:p w14:paraId="0A950D09" w14:textId="5847A865" w:rsidR="00B92B78" w:rsidRPr="00F767FD" w:rsidRDefault="06609835" w:rsidP="0658B7D1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The last wolf by Mini grey</w:t>
            </w:r>
          </w:p>
        </w:tc>
        <w:tc>
          <w:tcPr>
            <w:tcW w:w="3118" w:type="dxa"/>
          </w:tcPr>
          <w:p w14:paraId="1C2D4627" w14:textId="5B69586F" w:rsidR="00B92B78" w:rsidRPr="00F767FD" w:rsidRDefault="06609835" w:rsidP="0658B7D1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hAnsi="Century Gothic"/>
                <w:color w:val="7030A0"/>
                <w:sz w:val="16"/>
                <w:szCs w:val="16"/>
              </w:rPr>
              <w:t xml:space="preserve">Narrative </w:t>
            </w:r>
          </w:p>
          <w:p w14:paraId="5E879F23" w14:textId="57B359A2" w:rsidR="31A973B5" w:rsidRDefault="31A973B5" w:rsidP="0658B7D1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</w:rPr>
            </w:pPr>
            <w:r w:rsidRPr="0658B7D1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Tuesday by David Weisner</w:t>
            </w:r>
          </w:p>
          <w:p w14:paraId="78509A04" w14:textId="77777777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473178D9" w14:textId="4C379E22" w:rsidR="00B92B78" w:rsidRPr="003170F6" w:rsidRDefault="06609835" w:rsidP="00B92B78">
            <w:pPr>
              <w:rPr>
                <w:rFonts w:ascii="Century Gothic" w:hAnsi="Century Gothic"/>
                <w:color w:val="FF66FF"/>
                <w:sz w:val="16"/>
                <w:szCs w:val="16"/>
              </w:rPr>
            </w:pPr>
            <w:r w:rsidRPr="0658B7D1">
              <w:rPr>
                <w:rFonts w:ascii="Century Gothic" w:hAnsi="Century Gothic"/>
                <w:color w:val="FF66FF"/>
                <w:sz w:val="16"/>
                <w:szCs w:val="16"/>
              </w:rPr>
              <w:t>Chronological report (</w:t>
            </w:r>
            <w:r w:rsidR="784CFAC3" w:rsidRPr="0658B7D1">
              <w:rPr>
                <w:rFonts w:ascii="Century Gothic" w:hAnsi="Century Gothic"/>
                <w:color w:val="FF66FF"/>
                <w:sz w:val="16"/>
                <w:szCs w:val="16"/>
              </w:rPr>
              <w:t>newspaper report</w:t>
            </w:r>
            <w:r w:rsidRPr="0658B7D1">
              <w:rPr>
                <w:rFonts w:ascii="Century Gothic" w:hAnsi="Century Gothic"/>
                <w:color w:val="FF66FF"/>
                <w:sz w:val="16"/>
                <w:szCs w:val="16"/>
              </w:rPr>
              <w:t>)</w:t>
            </w:r>
          </w:p>
          <w:p w14:paraId="4FF5FE2A" w14:textId="77777777" w:rsidR="00B92B78" w:rsidRPr="00F767FD" w:rsidRDefault="00B92B78" w:rsidP="00B92B78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Tuesday by David Weisner</w:t>
            </w:r>
          </w:p>
          <w:p w14:paraId="1321D5C8" w14:textId="113A7319" w:rsidR="00B92B78" w:rsidRPr="00F767FD" w:rsidRDefault="00B92B78" w:rsidP="0658B7D1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</w:tcPr>
          <w:p w14:paraId="1EBAEE7E" w14:textId="77777777" w:rsidR="00B92B78" w:rsidRPr="003170F6" w:rsidRDefault="00B92B78" w:rsidP="00B92B78">
            <w:pPr>
              <w:rPr>
                <w:rFonts w:ascii="Century Gothic" w:hAnsi="Century Gothic"/>
                <w:color w:val="7030A0"/>
                <w:sz w:val="16"/>
                <w:szCs w:val="16"/>
              </w:rPr>
            </w:pPr>
            <w:r w:rsidRPr="003170F6">
              <w:rPr>
                <w:rFonts w:ascii="Century Gothic" w:hAnsi="Century Gothic"/>
                <w:color w:val="7030A0"/>
                <w:sz w:val="16"/>
                <w:szCs w:val="16"/>
              </w:rPr>
              <w:t>Diary entry</w:t>
            </w:r>
          </w:p>
          <w:p w14:paraId="045C09D4" w14:textId="77777777" w:rsidR="00B92B78" w:rsidRPr="00F767FD" w:rsidRDefault="06609835" w:rsidP="00B92B78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The Tin forest by Helen Ward</w:t>
            </w:r>
          </w:p>
          <w:p w14:paraId="173A307E" w14:textId="53AF5FC9" w:rsidR="0658B7D1" w:rsidRDefault="0658B7D1" w:rsidP="0658B7D1">
            <w:pPr>
              <w:rPr>
                <w:rFonts w:ascii="Century Gothic" w:hAnsi="Century Gothic"/>
                <w:color w:val="000000" w:themeColor="text1"/>
              </w:rPr>
            </w:pPr>
          </w:p>
          <w:p w14:paraId="335549D2" w14:textId="5DA1A6A3" w:rsidR="1DBAD7A5" w:rsidRDefault="1DBAD7A5" w:rsidP="0658B7D1">
            <w:pPr>
              <w:rPr>
                <w:rFonts w:ascii="Century Gothic" w:hAnsi="Century Gothic"/>
                <w:color w:val="7030A0"/>
                <w:sz w:val="16"/>
                <w:szCs w:val="16"/>
              </w:rPr>
            </w:pPr>
            <w:r w:rsidRPr="0658B7D1">
              <w:rPr>
                <w:rFonts w:ascii="Century Gothic" w:hAnsi="Century Gothic"/>
                <w:color w:val="FFCC00"/>
                <w:sz w:val="16"/>
                <w:szCs w:val="16"/>
              </w:rPr>
              <w:t>Poetry</w:t>
            </w:r>
          </w:p>
          <w:p w14:paraId="6AE2F0A9" w14:textId="6AE404CB" w:rsidR="1DBAD7A5" w:rsidRDefault="1DBAD7A5" w:rsidP="0658B7D1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The Magic Box by Kit Wright</w:t>
            </w:r>
          </w:p>
          <w:p w14:paraId="56CACFE4" w14:textId="18F1832B" w:rsidR="0658B7D1" w:rsidRDefault="0658B7D1" w:rsidP="0658B7D1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14132663" w14:textId="6E847D91" w:rsidR="00B92B78" w:rsidRPr="00F767FD" w:rsidRDefault="00B92B78" w:rsidP="0658B7D1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3189" w:type="dxa"/>
          </w:tcPr>
          <w:p w14:paraId="04BE6809" w14:textId="6BDEEF35" w:rsidR="00B92B78" w:rsidRPr="003170F6" w:rsidRDefault="00B92B78" w:rsidP="00B92B78">
            <w:pPr>
              <w:rPr>
                <w:rFonts w:ascii="Century Gothic" w:hAnsi="Century Gothic"/>
                <w:color w:val="7030A0"/>
                <w:sz w:val="16"/>
                <w:szCs w:val="16"/>
              </w:rPr>
            </w:pPr>
            <w:r w:rsidRPr="003170F6">
              <w:rPr>
                <w:rFonts w:ascii="Century Gothic" w:hAnsi="Century Gothic"/>
                <w:color w:val="7030A0"/>
                <w:sz w:val="16"/>
                <w:szCs w:val="16"/>
              </w:rPr>
              <w:t>Narrative (Fictional Legends - Mythical legend)</w:t>
            </w:r>
          </w:p>
          <w:p w14:paraId="6ACC041D" w14:textId="3805E05E" w:rsidR="00B92B78" w:rsidRPr="00F767FD" w:rsidRDefault="3A3F0273" w:rsidP="00B92B78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3A3F0273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The Secret of Black Rock by Joe Todd-Stanton</w:t>
            </w:r>
          </w:p>
          <w:p w14:paraId="2FC6C984" w14:textId="77777777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782DA5E4" w14:textId="77777777" w:rsidR="00B92B78" w:rsidRPr="003170F6" w:rsidRDefault="00B92B78" w:rsidP="00B92B78">
            <w:pPr>
              <w:rPr>
                <w:rFonts w:ascii="Century Gothic" w:hAnsi="Century Gothic"/>
                <w:color w:val="FF66FF"/>
                <w:sz w:val="16"/>
                <w:szCs w:val="16"/>
              </w:rPr>
            </w:pPr>
            <w:r w:rsidRPr="003170F6">
              <w:rPr>
                <w:rFonts w:ascii="Century Gothic" w:hAnsi="Century Gothic"/>
                <w:color w:val="FF66FF"/>
                <w:sz w:val="16"/>
                <w:szCs w:val="16"/>
              </w:rPr>
              <w:t>Non-chronological report</w:t>
            </w:r>
          </w:p>
          <w:p w14:paraId="0A420CF9" w14:textId="77777777" w:rsidR="00B92B78" w:rsidRPr="00F767FD" w:rsidRDefault="00B92B78" w:rsidP="00B92B78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Magical creatures by Meg Clibbon</w:t>
            </w:r>
          </w:p>
          <w:p w14:paraId="22F86AB9" w14:textId="77777777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3DB45771" w14:textId="25DD7652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2803" w:type="dxa"/>
          </w:tcPr>
          <w:p w14:paraId="6F97E2C7" w14:textId="7E42FB3B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3170F6">
              <w:rPr>
                <w:rFonts w:ascii="Century Gothic" w:hAnsi="Century Gothic"/>
                <w:color w:val="FF66FF"/>
                <w:sz w:val="16"/>
                <w:szCs w:val="16"/>
              </w:rPr>
              <w:t>Letter writing</w:t>
            </w: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(</w:t>
            </w: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to enquire and inform</w:t>
            </w: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)</w:t>
            </w:r>
          </w:p>
          <w:p w14:paraId="30E3F078" w14:textId="77777777" w:rsidR="00B92B78" w:rsidRPr="00F767FD" w:rsidRDefault="00B92B78" w:rsidP="00B92B78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Dear Greenpeace by Simon James</w:t>
            </w:r>
          </w:p>
          <w:p w14:paraId="338CEEF5" w14:textId="77777777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40B7EBCB" w14:textId="77777777" w:rsidR="00B92B78" w:rsidRPr="003170F6" w:rsidRDefault="00B92B78" w:rsidP="00B92B78">
            <w:pPr>
              <w:rPr>
                <w:rFonts w:ascii="Century Gothic" w:hAnsi="Century Gothic"/>
                <w:color w:val="FFC000"/>
                <w:sz w:val="16"/>
                <w:szCs w:val="16"/>
              </w:rPr>
            </w:pPr>
            <w:r w:rsidRPr="003170F6">
              <w:rPr>
                <w:rFonts w:ascii="Century Gothic" w:hAnsi="Century Gothic"/>
                <w:color w:val="FFC000"/>
                <w:sz w:val="16"/>
                <w:szCs w:val="16"/>
              </w:rPr>
              <w:t>Poetry</w:t>
            </w:r>
          </w:p>
          <w:p w14:paraId="6ADDACD3" w14:textId="77777777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City Jungle by Pie Corbett</w:t>
            </w:r>
          </w:p>
          <w:p w14:paraId="4A8B5BB9" w14:textId="553C11F0" w:rsidR="00B92B78" w:rsidRPr="00F767FD" w:rsidRDefault="00B92B78" w:rsidP="00B92B7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Free verse</w:t>
            </w:r>
          </w:p>
        </w:tc>
        <w:tc>
          <w:tcPr>
            <w:tcW w:w="2394" w:type="dxa"/>
          </w:tcPr>
          <w:p w14:paraId="7C89049E" w14:textId="375C9953" w:rsidR="00B92B78" w:rsidRPr="003170F6" w:rsidRDefault="00B92B78" w:rsidP="00B92B78">
            <w:pPr>
              <w:rPr>
                <w:rFonts w:ascii="Century Gothic" w:hAnsi="Century Gothic"/>
                <w:color w:val="7030A0"/>
                <w:sz w:val="16"/>
                <w:szCs w:val="16"/>
              </w:rPr>
            </w:pPr>
            <w:r>
              <w:rPr>
                <w:rFonts w:ascii="Century Gothic" w:hAnsi="Century Gothic"/>
                <w:color w:val="7030A0"/>
                <w:sz w:val="16"/>
                <w:szCs w:val="16"/>
              </w:rPr>
              <w:t>Narrative (</w:t>
            </w:r>
            <w:r w:rsidRPr="003170F6">
              <w:rPr>
                <w:rFonts w:ascii="Century Gothic" w:hAnsi="Century Gothic"/>
                <w:color w:val="7030A0"/>
                <w:sz w:val="16"/>
                <w:szCs w:val="16"/>
              </w:rPr>
              <w:t>Fantasy story</w:t>
            </w:r>
            <w:r>
              <w:rPr>
                <w:rFonts w:ascii="Century Gothic" w:hAnsi="Century Gothic"/>
                <w:color w:val="7030A0"/>
                <w:sz w:val="16"/>
                <w:szCs w:val="16"/>
              </w:rPr>
              <w:t>)</w:t>
            </w:r>
          </w:p>
          <w:p w14:paraId="2F8318D6" w14:textId="77777777" w:rsidR="00B92B78" w:rsidRPr="00F767FD" w:rsidRDefault="00B92B78" w:rsidP="00B92B78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Ocean meets the sky by Eric fan</w:t>
            </w:r>
          </w:p>
          <w:p w14:paraId="535C91E6" w14:textId="77777777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2155FB53" w14:textId="77777777" w:rsidR="00B92B78" w:rsidRPr="003170F6" w:rsidRDefault="00B92B78" w:rsidP="00B92B78">
            <w:pPr>
              <w:rPr>
                <w:rFonts w:ascii="Century Gothic" w:hAnsi="Century Gothic"/>
                <w:color w:val="7030A0"/>
                <w:sz w:val="16"/>
                <w:szCs w:val="16"/>
              </w:rPr>
            </w:pPr>
            <w:r w:rsidRPr="003170F6">
              <w:rPr>
                <w:rFonts w:ascii="Century Gothic" w:hAnsi="Century Gothic"/>
                <w:color w:val="7030A0"/>
                <w:sz w:val="16"/>
                <w:szCs w:val="16"/>
              </w:rPr>
              <w:t xml:space="preserve">Setting description </w:t>
            </w:r>
          </w:p>
          <w:p w14:paraId="7A975FAA" w14:textId="77777777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1C3DE5A9" w14:textId="77777777" w:rsidR="00B92B78" w:rsidRPr="003C2277" w:rsidRDefault="00B92B78" w:rsidP="00B92B78">
            <w:pPr>
              <w:rPr>
                <w:rFonts w:ascii="Century Gothic" w:hAnsi="Century Gothic"/>
                <w:color w:val="FF66FF"/>
                <w:sz w:val="16"/>
                <w:szCs w:val="16"/>
              </w:rPr>
            </w:pPr>
            <w:r w:rsidRPr="003C2277">
              <w:rPr>
                <w:rFonts w:ascii="Century Gothic" w:hAnsi="Century Gothic"/>
                <w:color w:val="FF66FF"/>
                <w:sz w:val="16"/>
                <w:szCs w:val="16"/>
              </w:rPr>
              <w:t>Persuasive advert</w:t>
            </w:r>
          </w:p>
          <w:p w14:paraId="0DA04343" w14:textId="77777777" w:rsidR="00B92B78" w:rsidRPr="00F767FD" w:rsidRDefault="00B92B78" w:rsidP="00B92B78">
            <w:pPr>
              <w:pStyle w:val="ListParagraph"/>
              <w:numPr>
                <w:ilvl w:val="0"/>
                <w:numId w:val="35"/>
              </w:num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F767F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Journey series by Aaron Becker OR linked to Geography learning</w:t>
            </w:r>
          </w:p>
          <w:p w14:paraId="5F4AA198" w14:textId="2610CB6B" w:rsidR="00B92B78" w:rsidRPr="00F767FD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</w:tr>
      <w:tr w:rsidR="0658B7D1" w14:paraId="7B029F95" w14:textId="77777777" w:rsidTr="5104CB41">
        <w:trPr>
          <w:cantSplit/>
          <w:trHeight w:val="1745"/>
        </w:trPr>
        <w:tc>
          <w:tcPr>
            <w:tcW w:w="105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324EFFD8" w14:textId="43BA1EBB" w:rsidR="0658B7D1" w:rsidRDefault="0658B7D1" w:rsidP="0658B7D1">
            <w:pPr>
              <w:ind w:left="113" w:right="113"/>
              <w:jc w:val="center"/>
            </w:pPr>
            <w:r w:rsidRPr="0658B7D1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  <w:szCs w:val="20"/>
              </w:rPr>
              <w:t>Stages of Writing</w:t>
            </w:r>
          </w:p>
        </w:tc>
        <w:tc>
          <w:tcPr>
            <w:tcW w:w="19233" w:type="dxa"/>
            <w:gridSpan w:val="7"/>
            <w:tcBorders>
              <w:left w:val="single" w:sz="2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Ind w:w="135" w:type="dxa"/>
              <w:tblLayout w:type="fixed"/>
              <w:tblLook w:val="04A0" w:firstRow="1" w:lastRow="0" w:firstColumn="1" w:lastColumn="0" w:noHBand="0" w:noVBand="1"/>
            </w:tblPr>
            <w:tblGrid>
              <w:gridCol w:w="2365"/>
              <w:gridCol w:w="2265"/>
              <w:gridCol w:w="2678"/>
              <w:gridCol w:w="2442"/>
              <w:gridCol w:w="2125"/>
              <w:gridCol w:w="2132"/>
              <w:gridCol w:w="2235"/>
              <w:gridCol w:w="1900"/>
            </w:tblGrid>
            <w:tr w:rsidR="0658B7D1" w14:paraId="0F94C575" w14:textId="77777777" w:rsidTr="0658B7D1">
              <w:trPr>
                <w:trHeight w:val="2012"/>
              </w:trPr>
              <w:tc>
                <w:tcPr>
                  <w:tcW w:w="236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AEDF1"/>
                  <w:tcMar>
                    <w:left w:w="108" w:type="dxa"/>
                    <w:right w:w="108" w:type="dxa"/>
                  </w:tcMar>
                </w:tcPr>
                <w:p w14:paraId="488DDAC1" w14:textId="13996BE6" w:rsidR="0658B7D1" w:rsidRDefault="0658B7D1" w:rsidP="00872C1E">
                  <w:pPr>
                    <w:pStyle w:val="ListParagraph"/>
                    <w:framePr w:hSpace="180" w:wrap="around" w:vAnchor="page" w:hAnchor="margin" w:y="2149"/>
                    <w:numPr>
                      <w:ilvl w:val="0"/>
                      <w:numId w:val="2"/>
                    </w:numPr>
                    <w:ind w:left="313" w:hanging="313"/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</w:pPr>
                  <w:r w:rsidRPr="0658B7D1"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  <w:t>Engage with a stimulus</w:t>
                  </w:r>
                </w:p>
              </w:tc>
              <w:tc>
                <w:tcPr>
                  <w:tcW w:w="226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9E2F3" w:themeFill="accent1" w:themeFillTint="33"/>
                  <w:tcMar>
                    <w:left w:w="108" w:type="dxa"/>
                    <w:right w:w="108" w:type="dxa"/>
                  </w:tcMar>
                </w:tcPr>
                <w:p w14:paraId="517346AD" w14:textId="5206E784" w:rsidR="0658B7D1" w:rsidRDefault="0658B7D1" w:rsidP="00872C1E">
                  <w:pPr>
                    <w:pStyle w:val="ListParagraph"/>
                    <w:framePr w:hSpace="180" w:wrap="around" w:vAnchor="page" w:hAnchor="margin" w:y="2149"/>
                    <w:numPr>
                      <w:ilvl w:val="0"/>
                      <w:numId w:val="2"/>
                    </w:numPr>
                    <w:ind w:left="307" w:hanging="307"/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</w:pPr>
                  <w:r w:rsidRPr="0658B7D1"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  <w:t>Examine real life and model texts of that genre</w:t>
                  </w:r>
                </w:p>
              </w:tc>
              <w:tc>
                <w:tcPr>
                  <w:tcW w:w="2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BE4D5" w:themeFill="accent2" w:themeFillTint="33"/>
                  <w:tcMar>
                    <w:left w:w="108" w:type="dxa"/>
                    <w:right w:w="108" w:type="dxa"/>
                  </w:tcMar>
                </w:tcPr>
                <w:p w14:paraId="04F32833" w14:textId="41433ED4" w:rsidR="0658B7D1" w:rsidRDefault="0658B7D1" w:rsidP="00872C1E">
                  <w:pPr>
                    <w:pStyle w:val="ListParagraph"/>
                    <w:framePr w:hSpace="180" w:wrap="around" w:vAnchor="page" w:hAnchor="margin" w:y="2149"/>
                    <w:numPr>
                      <w:ilvl w:val="0"/>
                      <w:numId w:val="2"/>
                    </w:numPr>
                    <w:ind w:left="442" w:hanging="283"/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</w:pPr>
                  <w:r w:rsidRPr="0658B7D1"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  <w:t>Learn the features of and language type of the genre</w:t>
                  </w:r>
                </w:p>
              </w:tc>
              <w:tc>
                <w:tcPr>
                  <w:tcW w:w="244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C5E0B3" w:themeFill="accent6" w:themeFillTint="66"/>
                  <w:tcMar>
                    <w:left w:w="108" w:type="dxa"/>
                    <w:right w:w="108" w:type="dxa"/>
                  </w:tcMar>
                </w:tcPr>
                <w:p w14:paraId="75512C97" w14:textId="0DEEB56F" w:rsidR="0658B7D1" w:rsidRDefault="0658B7D1" w:rsidP="00872C1E">
                  <w:pPr>
                    <w:pStyle w:val="ListParagraph"/>
                    <w:framePr w:hSpace="180" w:wrap="around" w:vAnchor="page" w:hAnchor="margin" w:y="2149"/>
                    <w:numPr>
                      <w:ilvl w:val="0"/>
                      <w:numId w:val="2"/>
                    </w:numPr>
                    <w:ind w:left="294" w:right="67" w:hanging="283"/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</w:pPr>
                  <w:r w:rsidRPr="0658B7D1"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  <w:t>Practice the composite aspects of the text (such as intro, middle, conclusion)</w:t>
                  </w:r>
                </w:p>
              </w:tc>
              <w:tc>
                <w:tcPr>
                  <w:tcW w:w="212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BB1F6"/>
                  <w:tcMar>
                    <w:left w:w="108" w:type="dxa"/>
                    <w:right w:w="108" w:type="dxa"/>
                  </w:tcMar>
                </w:tcPr>
                <w:p w14:paraId="4C8F31E3" w14:textId="0AAEC4FE" w:rsidR="0658B7D1" w:rsidRDefault="0658B7D1" w:rsidP="00872C1E">
                  <w:pPr>
                    <w:pStyle w:val="ListParagraph"/>
                    <w:framePr w:hSpace="180" w:wrap="around" w:vAnchor="page" w:hAnchor="margin" w:y="2149"/>
                    <w:numPr>
                      <w:ilvl w:val="0"/>
                      <w:numId w:val="2"/>
                    </w:numPr>
                    <w:ind w:left="288" w:hanging="284"/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</w:pPr>
                  <w:r w:rsidRPr="0658B7D1"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  <w:t>Plan effectively</w:t>
                  </w:r>
                </w:p>
              </w:tc>
              <w:tc>
                <w:tcPr>
                  <w:tcW w:w="213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CD8F5"/>
                  <w:tcMar>
                    <w:left w:w="108" w:type="dxa"/>
                    <w:right w:w="108" w:type="dxa"/>
                  </w:tcMar>
                </w:tcPr>
                <w:p w14:paraId="129FF195" w14:textId="2695E5FF" w:rsidR="0658B7D1" w:rsidRDefault="0658B7D1" w:rsidP="00872C1E">
                  <w:pPr>
                    <w:pStyle w:val="ListParagraph"/>
                    <w:framePr w:hSpace="180" w:wrap="around" w:vAnchor="page" w:hAnchor="margin" w:y="2149"/>
                    <w:numPr>
                      <w:ilvl w:val="0"/>
                      <w:numId w:val="2"/>
                    </w:numPr>
                    <w:ind w:left="288" w:hanging="284"/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</w:pPr>
                  <w:r w:rsidRPr="0658B7D1"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  <w:t>Complete and extended piece of writing drawing on modelling and real-life examples</w:t>
                  </w:r>
                </w:p>
              </w:tc>
              <w:tc>
                <w:tcPr>
                  <w:tcW w:w="22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4B083" w:themeFill="accent2" w:themeFillTint="99"/>
                  <w:tcMar>
                    <w:left w:w="108" w:type="dxa"/>
                    <w:right w:w="108" w:type="dxa"/>
                  </w:tcMar>
                </w:tcPr>
                <w:p w14:paraId="24B50B9B" w14:textId="7A577BED" w:rsidR="0658B7D1" w:rsidRDefault="0658B7D1" w:rsidP="00872C1E">
                  <w:pPr>
                    <w:pStyle w:val="ListParagraph"/>
                    <w:framePr w:hSpace="180" w:wrap="around" w:vAnchor="page" w:hAnchor="margin" w:y="2149"/>
                    <w:numPr>
                      <w:ilvl w:val="0"/>
                      <w:numId w:val="2"/>
                    </w:numPr>
                    <w:ind w:left="268" w:hanging="268"/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</w:pPr>
                  <w:r w:rsidRPr="0658B7D1"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  <w:t>Edit the writing based on previous learning and feedback</w:t>
                  </w:r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2D050"/>
                  <w:tcMar>
                    <w:left w:w="108" w:type="dxa"/>
                    <w:right w:w="108" w:type="dxa"/>
                  </w:tcMar>
                </w:tcPr>
                <w:p w14:paraId="26ABE572" w14:textId="0FAF56F8" w:rsidR="0658B7D1" w:rsidRDefault="0658B7D1" w:rsidP="00872C1E">
                  <w:pPr>
                    <w:pStyle w:val="ListParagraph"/>
                    <w:framePr w:hSpace="180" w:wrap="around" w:vAnchor="page" w:hAnchor="margin" w:y="2149"/>
                    <w:numPr>
                      <w:ilvl w:val="0"/>
                      <w:numId w:val="2"/>
                    </w:numPr>
                    <w:ind w:left="262" w:hanging="262"/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</w:pPr>
                  <w:r w:rsidRPr="0658B7D1">
                    <w:rPr>
                      <w:rFonts w:ascii="Century Gothic" w:eastAsia="Century Gothic" w:hAnsi="Century Gothic" w:cs="Century Gothic"/>
                      <w:color w:val="000000" w:themeColor="text1"/>
                      <w:sz w:val="20"/>
                      <w:szCs w:val="20"/>
                    </w:rPr>
                    <w:t xml:space="preserve">Publish a final piece </w:t>
                  </w:r>
                </w:p>
              </w:tc>
            </w:tr>
          </w:tbl>
          <w:p w14:paraId="74CC3AC3" w14:textId="655C890A" w:rsidR="0658B7D1" w:rsidRDefault="0658B7D1" w:rsidP="0658B7D1">
            <w:r w:rsidRPr="0658B7D1">
              <w:rPr>
                <w:rFonts w:ascii="Century Gothic" w:eastAsia="Century Gothic" w:hAnsi="Century Gothic" w:cs="Century Gothic"/>
                <w:color w:val="FF00FF"/>
                <w:sz w:val="20"/>
                <w:szCs w:val="20"/>
              </w:rPr>
              <w:t xml:space="preserve"> </w:t>
            </w:r>
          </w:p>
          <w:p w14:paraId="0E7BF717" w14:textId="3AC58296" w:rsidR="0658B7D1" w:rsidRDefault="0658B7D1" w:rsidP="0658B7D1">
            <w:pPr>
              <w:rPr>
                <w:rFonts w:ascii="Century Gothic" w:eastAsia="Century Gothic" w:hAnsi="Century Gothic" w:cs="Century Gothic"/>
                <w:color w:val="FF00FF"/>
                <w:sz w:val="20"/>
                <w:szCs w:val="20"/>
              </w:rPr>
            </w:pPr>
          </w:p>
        </w:tc>
      </w:tr>
      <w:tr w:rsidR="00B92B78" w:rsidRPr="00561F8F" w14:paraId="1B742510" w14:textId="77777777" w:rsidTr="5104CB41">
        <w:trPr>
          <w:cantSplit/>
          <w:trHeight w:val="300"/>
        </w:trPr>
        <w:tc>
          <w:tcPr>
            <w:tcW w:w="105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7D36012E" w14:textId="377F1BBB" w:rsidR="00B92B78" w:rsidRPr="00710961" w:rsidRDefault="00B92B78" w:rsidP="00B92B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Ongoing writing objectives throughout year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2D0F137" w14:textId="66B4D7DB" w:rsidR="00B92B78" w:rsidRPr="00227F1A" w:rsidRDefault="00B92B78" w:rsidP="00B92B78">
            <w:pPr>
              <w:pStyle w:val="paragraph"/>
              <w:spacing w:before="0" w:beforeAutospacing="0" w:after="0" w:afterAutospacing="0"/>
              <w:ind w:left="120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Year 3</w:t>
            </w:r>
          </w:p>
        </w:tc>
        <w:tc>
          <w:tcPr>
            <w:tcW w:w="17744" w:type="dxa"/>
            <w:gridSpan w:val="6"/>
            <w:tcBorders>
              <w:left w:val="single" w:sz="2" w:space="0" w:color="auto"/>
            </w:tcBorders>
          </w:tcPr>
          <w:p w14:paraId="133B7EC2" w14:textId="77777777" w:rsidR="00B92B78" w:rsidRPr="003C2277" w:rsidRDefault="00B92B78" w:rsidP="00B92B78">
            <w:pPr>
              <w:tabs>
                <w:tab w:val="left" w:pos="189"/>
                <w:tab w:val="left" w:pos="568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Ongoing objectives across Year 3: </w:t>
            </w:r>
          </w:p>
          <w:p w14:paraId="6C7A819C" w14:textId="77777777" w:rsidR="00B92B78" w:rsidRPr="003C2277" w:rsidRDefault="00B92B78" w:rsidP="00B92B78">
            <w:pPr>
              <w:tabs>
                <w:tab w:val="left" w:pos="189"/>
                <w:tab w:val="left" w:pos="568"/>
              </w:tabs>
              <w:rPr>
                <w:rFonts w:ascii="Century Gothic" w:hAnsi="Century Gothic" w:cstheme="minorHAnsi"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sz w:val="16"/>
                <w:szCs w:val="16"/>
              </w:rPr>
              <w:t xml:space="preserve">  Plan writing:</w:t>
            </w:r>
          </w:p>
          <w:p w14:paraId="32CB3329" w14:textId="77777777" w:rsidR="00B92B78" w:rsidRPr="003C2277" w:rsidRDefault="00B92B78" w:rsidP="00B92B78">
            <w:pPr>
              <w:pStyle w:val="ListParagraph"/>
              <w:numPr>
                <w:ilvl w:val="0"/>
                <w:numId w:val="19"/>
              </w:numPr>
              <w:tabs>
                <w:tab w:val="left" w:pos="189"/>
                <w:tab w:val="left" w:pos="568"/>
              </w:tabs>
              <w:rPr>
                <w:rFonts w:ascii="Century Gothic" w:hAnsi="Century Gothic" w:cstheme="minorHAnsi"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sz w:val="16"/>
                <w:szCs w:val="16"/>
              </w:rPr>
              <w:t xml:space="preserve">discuss writing similar to that which they are planning to write in order to understand and learn from its structure, vocabulary and grammar </w:t>
            </w:r>
          </w:p>
          <w:p w14:paraId="38767E8B" w14:textId="77777777" w:rsidR="00B92B78" w:rsidRPr="003C2277" w:rsidRDefault="00B92B78" w:rsidP="00B92B78">
            <w:pPr>
              <w:pStyle w:val="ListParagraph"/>
              <w:numPr>
                <w:ilvl w:val="0"/>
                <w:numId w:val="19"/>
              </w:numPr>
              <w:tabs>
                <w:tab w:val="left" w:pos="189"/>
                <w:tab w:val="left" w:pos="568"/>
              </w:tabs>
              <w:rPr>
                <w:rFonts w:ascii="Century Gothic" w:hAnsi="Century Gothic" w:cstheme="minorHAnsi"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sz w:val="16"/>
                <w:szCs w:val="16"/>
              </w:rPr>
              <w:t>discuss and record ideas using simple planning frames</w:t>
            </w:r>
          </w:p>
          <w:p w14:paraId="34E15B63" w14:textId="77777777" w:rsidR="00B92B78" w:rsidRPr="003C2277" w:rsidRDefault="00B92B78" w:rsidP="00B92B78">
            <w:pPr>
              <w:tabs>
                <w:tab w:val="left" w:pos="189"/>
                <w:tab w:val="left" w:pos="568"/>
              </w:tabs>
              <w:rPr>
                <w:rFonts w:ascii="Century Gothic" w:hAnsi="Century Gothic" w:cstheme="minorHAnsi"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sz w:val="16"/>
                <w:szCs w:val="16"/>
              </w:rPr>
              <w:t xml:space="preserve">  Draft and write</w:t>
            </w:r>
          </w:p>
          <w:p w14:paraId="447BA3FB" w14:textId="77777777" w:rsidR="00B92B78" w:rsidRPr="003C2277" w:rsidRDefault="00B92B78" w:rsidP="00B92B78">
            <w:pPr>
              <w:tabs>
                <w:tab w:val="left" w:pos="189"/>
                <w:tab w:val="left" w:pos="568"/>
              </w:tabs>
              <w:rPr>
                <w:rFonts w:ascii="Century Gothic" w:hAnsi="Century Gothic" w:cstheme="minorHAnsi"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sz w:val="16"/>
                <w:szCs w:val="16"/>
              </w:rPr>
              <w:t xml:space="preserve">  Evaluate and edit, including proposing changes to grammar and vocabulary to improve consistency</w:t>
            </w:r>
          </w:p>
          <w:p w14:paraId="09C9BD69" w14:textId="564EA4CE" w:rsidR="00B92B78" w:rsidRPr="003C2277" w:rsidRDefault="00B92B78" w:rsidP="00B92B78">
            <w:pPr>
              <w:pStyle w:val="bulletundernumbered"/>
              <w:numPr>
                <w:ilvl w:val="0"/>
                <w:numId w:val="0"/>
              </w:numPr>
              <w:tabs>
                <w:tab w:val="left" w:pos="413"/>
              </w:tabs>
              <w:spacing w:after="0" w:line="240" w:lineRule="auto"/>
              <w:contextualSpacing/>
              <w:rPr>
                <w:rFonts w:ascii="Century Gothic" w:hAnsi="Century Gothic" w:cs="Calibri"/>
                <w:i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sz w:val="16"/>
                <w:szCs w:val="16"/>
              </w:rPr>
              <w:t xml:space="preserve">  Proof-read for spelling and punctuation errors</w:t>
            </w:r>
          </w:p>
        </w:tc>
      </w:tr>
      <w:tr w:rsidR="00B92B78" w:rsidRPr="00561F8F" w14:paraId="77246F04" w14:textId="77777777" w:rsidTr="5104CB41">
        <w:trPr>
          <w:cantSplit/>
          <w:trHeight w:val="300"/>
        </w:trPr>
        <w:tc>
          <w:tcPr>
            <w:tcW w:w="1055" w:type="dxa"/>
            <w:vMerge/>
            <w:textDirection w:val="btLr"/>
            <w:vAlign w:val="center"/>
          </w:tcPr>
          <w:p w14:paraId="004CC404" w14:textId="77777777" w:rsidR="00B92B78" w:rsidRPr="00710961" w:rsidRDefault="00B92B78" w:rsidP="00B92B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C0885CD" w14:textId="21633132" w:rsidR="00B92B78" w:rsidRPr="00227F1A" w:rsidRDefault="00B92B78" w:rsidP="00B92B78">
            <w:pPr>
              <w:pStyle w:val="paragraph"/>
              <w:spacing w:before="0" w:beforeAutospacing="0" w:after="0" w:afterAutospacing="0"/>
              <w:ind w:left="120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Year 4</w:t>
            </w:r>
          </w:p>
        </w:tc>
        <w:tc>
          <w:tcPr>
            <w:tcW w:w="17744" w:type="dxa"/>
            <w:gridSpan w:val="6"/>
            <w:tcBorders>
              <w:left w:val="single" w:sz="2" w:space="0" w:color="auto"/>
            </w:tcBorders>
          </w:tcPr>
          <w:p w14:paraId="120950E0" w14:textId="77777777" w:rsidR="00B92B78" w:rsidRPr="003C2277" w:rsidRDefault="00B92B78" w:rsidP="00B92B78">
            <w:pPr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Ongoing objectives across Year 4:</w:t>
            </w:r>
          </w:p>
          <w:p w14:paraId="0A705F7F" w14:textId="77777777" w:rsidR="00B92B78" w:rsidRPr="003C2277" w:rsidRDefault="00B92B78" w:rsidP="00B92B78">
            <w:pPr>
              <w:ind w:left="424" w:hanging="284"/>
              <w:rPr>
                <w:rFonts w:ascii="Century Gothic" w:hAnsi="Century Gothic" w:cs="Calibri"/>
                <w:sz w:val="16"/>
                <w:szCs w:val="16"/>
              </w:rPr>
            </w:pPr>
            <w:r w:rsidRPr="003C2277">
              <w:rPr>
                <w:rFonts w:ascii="Century Gothic" w:hAnsi="Century Gothic" w:cs="Calibri"/>
                <w:sz w:val="16"/>
                <w:szCs w:val="16"/>
              </w:rPr>
              <w:t xml:space="preserve">  Plan writing:</w:t>
            </w:r>
          </w:p>
          <w:p w14:paraId="140C4582" w14:textId="77777777" w:rsidR="00B92B78" w:rsidRPr="003C2277" w:rsidRDefault="00B92B78" w:rsidP="00B92B78">
            <w:pPr>
              <w:pStyle w:val="ListParagraph"/>
              <w:numPr>
                <w:ilvl w:val="0"/>
                <w:numId w:val="20"/>
              </w:numPr>
              <w:ind w:left="424" w:hanging="142"/>
              <w:rPr>
                <w:rFonts w:ascii="Century Gothic" w:eastAsia="Times New Roman" w:hAnsi="Century Gothic" w:cs="Calibri"/>
                <w:sz w:val="16"/>
                <w:szCs w:val="16"/>
                <w:lang w:eastAsia="en-GB"/>
              </w:rPr>
            </w:pPr>
            <w:r w:rsidRPr="003C2277">
              <w:rPr>
                <w:rFonts w:ascii="Century Gothic" w:eastAsia="Times New Roman" w:hAnsi="Century Gothic" w:cstheme="minorHAnsi"/>
                <w:sz w:val="16"/>
                <w:szCs w:val="16"/>
                <w:lang w:eastAsia="en-GB"/>
              </w:rPr>
              <w:t xml:space="preserve">discuss writing similar to that which they are planning to write in order to understand and learn from its structure, vocabulary and grammar </w:t>
            </w:r>
          </w:p>
          <w:p w14:paraId="35D352CF" w14:textId="77777777" w:rsidR="00B92B78" w:rsidRPr="003C2277" w:rsidRDefault="00B92B78" w:rsidP="00B92B78">
            <w:pPr>
              <w:pStyle w:val="ListParagraph"/>
              <w:numPr>
                <w:ilvl w:val="0"/>
                <w:numId w:val="20"/>
              </w:numPr>
              <w:ind w:left="424" w:hanging="142"/>
              <w:rPr>
                <w:rFonts w:ascii="Century Gothic" w:eastAsia="Times New Roman" w:hAnsi="Century Gothic" w:cs="Calibri"/>
                <w:sz w:val="16"/>
                <w:szCs w:val="16"/>
                <w:lang w:eastAsia="en-GB"/>
              </w:rPr>
            </w:pPr>
            <w:r w:rsidRPr="003C2277">
              <w:rPr>
                <w:rFonts w:ascii="Century Gothic" w:eastAsia="Times New Roman" w:hAnsi="Century Gothic" w:cs="Calibri"/>
                <w:sz w:val="16"/>
                <w:szCs w:val="16"/>
                <w:lang w:eastAsia="en-GB"/>
              </w:rPr>
              <w:t>consider levels of formality in non-fiction texts</w:t>
            </w:r>
          </w:p>
          <w:p w14:paraId="071CAD17" w14:textId="77777777" w:rsidR="00B92B78" w:rsidRPr="003C2277" w:rsidRDefault="00B92B78" w:rsidP="00B92B78">
            <w:pPr>
              <w:pStyle w:val="ListParagraph"/>
              <w:numPr>
                <w:ilvl w:val="0"/>
                <w:numId w:val="20"/>
              </w:numPr>
              <w:ind w:left="424" w:hanging="142"/>
              <w:rPr>
                <w:rFonts w:ascii="Century Gothic" w:eastAsia="Times New Roman" w:hAnsi="Century Gothic" w:cs="Calibri"/>
                <w:sz w:val="16"/>
                <w:szCs w:val="16"/>
                <w:lang w:eastAsia="en-GB"/>
              </w:rPr>
            </w:pPr>
            <w:r w:rsidRPr="003C2277">
              <w:rPr>
                <w:rFonts w:ascii="Century Gothic" w:hAnsi="Century Gothic" w:cstheme="minorHAnsi"/>
                <w:sz w:val="16"/>
                <w:szCs w:val="16"/>
              </w:rPr>
              <w:t>discuss and record ideas using a standard planning frame</w:t>
            </w:r>
          </w:p>
          <w:p w14:paraId="7228EF51" w14:textId="77777777" w:rsidR="00B92B78" w:rsidRPr="003C2277" w:rsidRDefault="00B92B78" w:rsidP="00B92B78">
            <w:pPr>
              <w:tabs>
                <w:tab w:val="left" w:pos="1200"/>
              </w:tabs>
              <w:ind w:left="424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sz w:val="16"/>
                <w:szCs w:val="16"/>
              </w:rPr>
              <w:t xml:space="preserve"> Draft and write</w:t>
            </w:r>
          </w:p>
          <w:p w14:paraId="2771FDD3" w14:textId="77777777" w:rsidR="00B92B78" w:rsidRPr="003C2277" w:rsidRDefault="00B92B78" w:rsidP="00B92B78">
            <w:pPr>
              <w:tabs>
                <w:tab w:val="left" w:pos="1200"/>
              </w:tabs>
              <w:ind w:left="424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3C2277">
              <w:rPr>
                <w:rFonts w:ascii="Century Gothic" w:hAnsi="Century Gothic" w:cstheme="minorHAnsi"/>
                <w:sz w:val="16"/>
                <w:szCs w:val="16"/>
              </w:rPr>
              <w:t xml:space="preserve"> Evaluate and edit, including proposing changes to grammar and vocabulary to improve consistency</w:t>
            </w:r>
          </w:p>
          <w:p w14:paraId="0E01D3BB" w14:textId="5B2343D2" w:rsidR="00B92B78" w:rsidRPr="003C2277" w:rsidRDefault="00B92B78" w:rsidP="00B92B78">
            <w:pPr>
              <w:pStyle w:val="bulletundernumbered"/>
              <w:numPr>
                <w:ilvl w:val="0"/>
                <w:numId w:val="0"/>
              </w:numPr>
              <w:tabs>
                <w:tab w:val="left" w:pos="413"/>
              </w:tabs>
              <w:spacing w:after="0" w:line="240" w:lineRule="auto"/>
              <w:contextualSpacing/>
              <w:rPr>
                <w:rFonts w:ascii="Century Gothic" w:hAnsi="Century Gothic" w:cs="Calibri"/>
                <w:i/>
                <w:sz w:val="16"/>
                <w:szCs w:val="16"/>
              </w:rPr>
            </w:pPr>
            <w:r w:rsidRPr="003C2277">
              <w:rPr>
                <w:rFonts w:ascii="Century Gothic" w:eastAsiaTheme="minorHAnsi" w:hAnsi="Century Gothic" w:cstheme="minorHAnsi"/>
                <w:sz w:val="16"/>
                <w:szCs w:val="16"/>
              </w:rPr>
              <w:t xml:space="preserve">    Proof-read for spelling and punctuation errors</w:t>
            </w:r>
          </w:p>
        </w:tc>
      </w:tr>
      <w:tr w:rsidR="00B560BD" w:rsidRPr="00561F8F" w14:paraId="099DB5F1" w14:textId="77777777" w:rsidTr="5104CB41">
        <w:trPr>
          <w:cantSplit/>
          <w:trHeight w:val="300"/>
        </w:trPr>
        <w:tc>
          <w:tcPr>
            <w:tcW w:w="105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599EB4F1" w14:textId="1D603DE9" w:rsidR="00B92B78" w:rsidRPr="00710961" w:rsidRDefault="00B92B78" w:rsidP="00B92B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Composition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6D518CA" w14:textId="6898A3E8" w:rsidR="00B92B78" w:rsidRPr="00227F1A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Year 3</w:t>
            </w:r>
          </w:p>
        </w:tc>
        <w:tc>
          <w:tcPr>
            <w:tcW w:w="2980" w:type="dxa"/>
            <w:tcBorders>
              <w:left w:val="single" w:sz="2" w:space="0" w:color="auto"/>
            </w:tcBorders>
          </w:tcPr>
          <w:p w14:paraId="467C8858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Composition: </w:t>
            </w:r>
          </w:p>
          <w:p w14:paraId="328778ED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tabs>
                <w:tab w:val="left" w:pos="775"/>
              </w:tabs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narratives, create settings</w:t>
            </w:r>
          </w:p>
          <w:p w14:paraId="1236F797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tabs>
                <w:tab w:val="left" w:pos="775"/>
              </w:tabs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In narratives develop understanding of characters 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lastRenderedPageBreak/>
              <w:t>and how authors convey characters</w:t>
            </w:r>
          </w:p>
          <w:p w14:paraId="61C50703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tabs>
                <w:tab w:val="left" w:pos="775"/>
              </w:tabs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(Y2) Orally compose and rehearse sentences before writing </w:t>
            </w:r>
          </w:p>
          <w:p w14:paraId="5EAAEFE8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Re-read to check that their writing makes sense; including consistent use of tense</w:t>
            </w:r>
          </w:p>
          <w:p w14:paraId="5EC26DBF" w14:textId="77777777" w:rsidR="00B92B78" w:rsidRPr="00A512D1" w:rsidRDefault="00B92B78" w:rsidP="00B92B78">
            <w:pPr>
              <w:pStyle w:val="bulletundernumbered"/>
              <w:numPr>
                <w:ilvl w:val="0"/>
                <w:numId w:val="11"/>
              </w:numPr>
              <w:spacing w:after="0" w:line="240" w:lineRule="auto"/>
              <w:ind w:left="409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leaving spaces between words that reflect size of letters</w:t>
            </w:r>
          </w:p>
          <w:p w14:paraId="63F929C0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Introduce organisational devices of headings and sub headings appropriate to the text form</w:t>
            </w:r>
          </w:p>
          <w:p w14:paraId="68C3A422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Begin to assess the effectiveness of others’ writing with reference to writing plan</w:t>
            </w:r>
          </w:p>
          <w:p w14:paraId="5B463EA8" w14:textId="77777777" w:rsidR="00B92B78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Proof read to ensure correct use of capital letters, full stops and question marks to demarcate sentences</w:t>
            </w:r>
          </w:p>
          <w:p w14:paraId="38905BD7" w14:textId="1C509A90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Continue to leave spaces between words that reflect size of letters</w:t>
            </w:r>
          </w:p>
        </w:tc>
        <w:tc>
          <w:tcPr>
            <w:tcW w:w="3118" w:type="dxa"/>
          </w:tcPr>
          <w:p w14:paraId="6A1489A1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lastRenderedPageBreak/>
              <w:t xml:space="preserve">Composition: </w:t>
            </w:r>
          </w:p>
          <w:p w14:paraId="30F0C7F2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tabs>
                <w:tab w:val="left" w:pos="411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narratives, create characters</w:t>
            </w:r>
          </w:p>
          <w:p w14:paraId="20335C51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tabs>
                <w:tab w:val="left" w:pos="411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lastRenderedPageBreak/>
              <w:t>Continue to orally compose and rehearse sentences before writing</w:t>
            </w:r>
          </w:p>
          <w:p w14:paraId="6D695B40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tabs>
                <w:tab w:val="left" w:pos="775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Orally compose and rehearse new sentence structure knowledge before writing </w:t>
            </w:r>
          </w:p>
          <w:p w14:paraId="7DDE9F8E" w14:textId="77777777" w:rsidR="00B92B78" w:rsidRPr="00A512D1" w:rsidRDefault="00B92B78" w:rsidP="00B92B78">
            <w:pPr>
              <w:pStyle w:val="bulletundernumbered"/>
              <w:numPr>
                <w:ilvl w:val="0"/>
                <w:numId w:val="21"/>
              </w:numPr>
              <w:tabs>
                <w:tab w:val="left" w:pos="411"/>
              </w:tabs>
              <w:spacing w:after="0" w:line="240" w:lineRule="auto"/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>Recognise correct subject/verb agreement (e.g. We are/I am, There are/There is) in spoken language</w:t>
            </w:r>
          </w:p>
          <w:p w14:paraId="609C0DC9" w14:textId="77777777" w:rsidR="00B92B78" w:rsidRPr="00A512D1" w:rsidRDefault="00B92B78" w:rsidP="00B92B78">
            <w:pPr>
              <w:pStyle w:val="bulletundernumbered"/>
              <w:numPr>
                <w:ilvl w:val="0"/>
                <w:numId w:val="21"/>
              </w:numPr>
              <w:tabs>
                <w:tab w:val="left" w:pos="411"/>
              </w:tabs>
              <w:spacing w:after="0" w:line="240" w:lineRule="auto"/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Leave spaces between words that reflect size of letters</w:t>
            </w:r>
          </w:p>
          <w:p w14:paraId="5DC9B3F4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tabs>
                <w:tab w:val="left" w:pos="411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Introduce paragraphs to organise information writing</w:t>
            </w:r>
          </w:p>
          <w:p w14:paraId="1E0992FA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tabs>
                <w:tab w:val="left" w:pos="411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Develop organisational devices of headings and sub headings related to the text form</w:t>
            </w:r>
          </w:p>
          <w:p w14:paraId="7058338B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tabs>
                <w:tab w:val="left" w:pos="411"/>
              </w:tabs>
              <w:ind w:hanging="231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Re-read to check that their writing makes sense; including consistent use of tense</w:t>
            </w:r>
          </w:p>
          <w:p w14:paraId="02BE5A94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tabs>
                <w:tab w:val="left" w:pos="411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Assess the effectiveness of others’ writing with reference to planning</w:t>
            </w:r>
          </w:p>
          <w:p w14:paraId="4BA76483" w14:textId="77777777" w:rsidR="00B92B78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Proof read to ensure use of capital letters, full stops, question marks and exclamation marks to demarcate sentences</w:t>
            </w:r>
          </w:p>
          <w:p w14:paraId="15201C3A" w14:textId="66F121B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Read aloud their poetry, to a group or the whole class, using appropriate intonation</w:t>
            </w:r>
          </w:p>
        </w:tc>
        <w:tc>
          <w:tcPr>
            <w:tcW w:w="3260" w:type="dxa"/>
          </w:tcPr>
          <w:p w14:paraId="2C902CD5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lastRenderedPageBreak/>
              <w:t xml:space="preserve">Composition: </w:t>
            </w:r>
          </w:p>
          <w:p w14:paraId="3214A306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tabs>
                <w:tab w:val="left" w:pos="775"/>
              </w:tabs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narrative, create characters and plot</w:t>
            </w:r>
          </w:p>
          <w:p w14:paraId="5CBEE722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color w:val="FF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lastRenderedPageBreak/>
              <w:t>Orally compose and rehearse sentences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 ahead of writing</w:t>
            </w:r>
          </w:p>
          <w:p w14:paraId="22B5E7E8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Continue to develop use of paragraphs to organise related information </w:t>
            </w:r>
          </w:p>
          <w:p w14:paraId="378E7FFB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assess the effectiveness of others’ writing with reference to agreed success criteria</w:t>
            </w:r>
          </w:p>
          <w:p w14:paraId="70D08BB5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right="14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Re-read to check that writing makes sense, including consistent use of verb forms (simple and progressive from Y2)</w:t>
            </w:r>
          </w:p>
          <w:p w14:paraId="0B8CA28E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Proof read to ensure accurate sentence demarcation: capital letters, full stops, question marks and exclamation marks</w:t>
            </w:r>
          </w:p>
          <w:p w14:paraId="2D44E88B" w14:textId="77777777" w:rsidR="00B92B78" w:rsidRPr="00A512D1" w:rsidRDefault="00B92B78" w:rsidP="00B92B78">
            <w:pPr>
              <w:pStyle w:val="bulletundernumbered"/>
              <w:numPr>
                <w:ilvl w:val="0"/>
                <w:numId w:val="11"/>
              </w:numPr>
              <w:spacing w:after="0" w:line="240" w:lineRule="auto"/>
              <w:ind w:left="420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Recognise correct subject/ verb agreement (e.g. We are/ I am, There are/ There is) in spoken language</w:t>
            </w:r>
          </w:p>
          <w:p w14:paraId="4799F6DC" w14:textId="77777777" w:rsidR="00B92B78" w:rsidRPr="00A512D1" w:rsidRDefault="00B92B78" w:rsidP="00B92B78">
            <w:pPr>
              <w:pStyle w:val="bulletundernumbered"/>
              <w:numPr>
                <w:ilvl w:val="0"/>
                <w:numId w:val="11"/>
              </w:numPr>
              <w:spacing w:after="0" w:line="240" w:lineRule="auto"/>
              <w:ind w:left="409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Leave spaces between words that reflect size of letters</w:t>
            </w:r>
          </w:p>
          <w:p w14:paraId="0BE79DBD" w14:textId="3A89F47B" w:rsidR="00B92B78" w:rsidRPr="00A512D1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3189" w:type="dxa"/>
          </w:tcPr>
          <w:p w14:paraId="0F069FE8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lastRenderedPageBreak/>
              <w:t xml:space="preserve">Composition: </w:t>
            </w:r>
          </w:p>
          <w:p w14:paraId="0C314147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tabs>
                <w:tab w:val="left" w:pos="418"/>
              </w:tabs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narratives, creating setting, characters and plot</w:t>
            </w:r>
          </w:p>
          <w:p w14:paraId="58A20AE5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tabs>
                <w:tab w:val="left" w:pos="418"/>
              </w:tabs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lastRenderedPageBreak/>
              <w:t xml:space="preserve">Further develop orally composing and rehearsing new sentence structure knowledge before writing  </w:t>
            </w:r>
          </w:p>
          <w:p w14:paraId="5B88E5AE" w14:textId="77777777" w:rsidR="00B92B78" w:rsidRPr="00A512D1" w:rsidRDefault="00B92B78" w:rsidP="00B92B78">
            <w:pPr>
              <w:pStyle w:val="ListParagraph"/>
              <w:numPr>
                <w:ilvl w:val="0"/>
                <w:numId w:val="25"/>
              </w:numPr>
              <w:tabs>
                <w:tab w:val="left" w:pos="418"/>
              </w:tabs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>Develop vocabulary choices through word families based on common words, showing how words are related in form and meaning in spoken and written form</w:t>
            </w:r>
          </w:p>
          <w:p w14:paraId="2DE03308" w14:textId="77777777" w:rsidR="00B92B78" w:rsidRPr="00A512D1" w:rsidRDefault="00B92B78" w:rsidP="00B92B78">
            <w:pPr>
              <w:pStyle w:val="ListParagraph"/>
              <w:numPr>
                <w:ilvl w:val="0"/>
                <w:numId w:val="25"/>
              </w:numPr>
              <w:tabs>
                <w:tab w:val="left" w:pos="418"/>
              </w:tabs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Organise writing into paragraphs for non-fiction compositions</w:t>
            </w:r>
          </w:p>
          <w:p w14:paraId="0D128630" w14:textId="77777777" w:rsidR="00B92B78" w:rsidRPr="00A512D1" w:rsidRDefault="00B92B78" w:rsidP="00B92B78">
            <w:pPr>
              <w:pStyle w:val="ListParagraph"/>
              <w:numPr>
                <w:ilvl w:val="0"/>
                <w:numId w:val="25"/>
              </w:numPr>
              <w:tabs>
                <w:tab w:val="left" w:pos="418"/>
              </w:tabs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Continue to develop the use of organisational devices (headings and sub headings) to support the reader </w:t>
            </w:r>
          </w:p>
          <w:p w14:paraId="1AB28F78" w14:textId="77777777" w:rsidR="00B92B78" w:rsidRPr="00A512D1" w:rsidRDefault="00B92B78" w:rsidP="00B92B78">
            <w:pPr>
              <w:pStyle w:val="ListParagraph"/>
              <w:numPr>
                <w:ilvl w:val="0"/>
                <w:numId w:val="25"/>
              </w:numPr>
              <w:tabs>
                <w:tab w:val="left" w:pos="418"/>
              </w:tabs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Begin to suggest improvements linked to evaluation of effectiveness for others’ writing </w:t>
            </w:r>
          </w:p>
          <w:p w14:paraId="4F36B2A1" w14:textId="77777777" w:rsidR="00B92B78" w:rsidRPr="00A512D1" w:rsidRDefault="00B92B78" w:rsidP="00B92B78">
            <w:pPr>
              <w:pStyle w:val="ListParagraph"/>
              <w:numPr>
                <w:ilvl w:val="0"/>
                <w:numId w:val="25"/>
              </w:numPr>
              <w:tabs>
                <w:tab w:val="left" w:pos="418"/>
              </w:tabs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Continue to focus on leaving spaces between words that reflect size of letters</w:t>
            </w:r>
          </w:p>
          <w:p w14:paraId="006FA1A2" w14:textId="77777777" w:rsidR="00B92B78" w:rsidRPr="00A512D1" w:rsidRDefault="00B92B78" w:rsidP="00B92B78">
            <w:pPr>
              <w:pStyle w:val="ListParagraph"/>
              <w:numPr>
                <w:ilvl w:val="0"/>
                <w:numId w:val="25"/>
              </w:numPr>
              <w:tabs>
                <w:tab w:val="left" w:pos="418"/>
              </w:tabs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Proof read to ensure correct application of all KS1 punctuation</w:t>
            </w:r>
          </w:p>
          <w:p w14:paraId="559880D8" w14:textId="77777777" w:rsidR="00B92B78" w:rsidRPr="00A512D1" w:rsidRDefault="00B92B78" w:rsidP="00B92B78">
            <w:pPr>
              <w:pStyle w:val="ListParagraph"/>
              <w:numPr>
                <w:ilvl w:val="0"/>
                <w:numId w:val="25"/>
              </w:numPr>
              <w:tabs>
                <w:tab w:val="left" w:pos="418"/>
              </w:tabs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Recognise correct subject/verb agreement (e.g. We are/I am, There are/There is) in spoken language</w:t>
            </w:r>
          </w:p>
          <w:p w14:paraId="4F9B05C5" w14:textId="77777777" w:rsidR="00B92B78" w:rsidRPr="00A512D1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2803" w:type="dxa"/>
          </w:tcPr>
          <w:p w14:paraId="25416DF7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lastRenderedPageBreak/>
              <w:t xml:space="preserve">Composition: </w:t>
            </w:r>
          </w:p>
          <w:p w14:paraId="5A246C27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Continue to organise writing into paragraphs for non-chronological reports </w:t>
            </w:r>
          </w:p>
          <w:p w14:paraId="425602B0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lastRenderedPageBreak/>
              <w:t>Identify cohesion within and across sentences.</w:t>
            </w:r>
          </w:p>
          <w:p w14:paraId="78B1F0B4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color w:val="FF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orally compose and rehearse new sentence and expand structures before writing</w:t>
            </w:r>
          </w:p>
          <w:p w14:paraId="5D6C1044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b/>
                <w:color w:val="00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 xml:space="preserve">Identify correct subject/verb agreement (e.g. We are/I am, etc) </w:t>
            </w:r>
            <w:r w:rsidRPr="00A512D1">
              <w:rPr>
                <w:rFonts w:ascii="Century Gothic" w:hAnsi="Century Gothic" w:cstheme="minorHAnsi"/>
                <w:i/>
                <w:iCs/>
                <w:color w:val="000000"/>
                <w:sz w:val="16"/>
                <w:szCs w:val="16"/>
              </w:rPr>
              <w:t>where used</w:t>
            </w:r>
          </w:p>
          <w:p w14:paraId="15B8E9AE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Begin to assess the effectiveness of own writing with reference to planning</w:t>
            </w:r>
          </w:p>
          <w:p w14:paraId="71E97E0B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Discuss poetry writing similar to that which they are planning to write and use models to provide given structure</w:t>
            </w:r>
          </w:p>
          <w:p w14:paraId="7812A1FA" w14:textId="77777777" w:rsidR="00B92B78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Read aloud own poetry, to a group/ the whole class, using intonation &amp; volume </w:t>
            </w:r>
          </w:p>
          <w:p w14:paraId="0939338E" w14:textId="69AB9F7E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Suggest improvements linked to</w:t>
            </w:r>
            <w:r w:rsidRPr="00A512D1">
              <w:rPr>
                <w:rFonts w:ascii="Century Gothic" w:hAnsi="Century Gothic" w:cstheme="minorHAnsi"/>
                <w:color w:val="FF0000"/>
                <w:sz w:val="16"/>
                <w:szCs w:val="16"/>
              </w:rPr>
              <w:t xml:space="preserve"> </w:t>
            </w: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>evaluation of effectiveness of own writing</w:t>
            </w:r>
            <w:r w:rsidRPr="00A512D1">
              <w:rPr>
                <w:rFonts w:ascii="Century Gothic" w:hAnsi="Century Gothic" w:cstheme="minorHAnsi"/>
                <w:color w:val="FF0000"/>
                <w:sz w:val="16"/>
                <w:szCs w:val="16"/>
              </w:rPr>
              <w:t xml:space="preserve"> 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Consider the writing style and authorial voice developed in model text based on structure, vocabulary and grammar</w:t>
            </w:r>
          </w:p>
        </w:tc>
        <w:tc>
          <w:tcPr>
            <w:tcW w:w="2394" w:type="dxa"/>
          </w:tcPr>
          <w:p w14:paraId="26E790DA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lastRenderedPageBreak/>
              <w:t xml:space="preserve">Composition: </w:t>
            </w:r>
          </w:p>
          <w:p w14:paraId="1CACCAD9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Explore models to understand and learn from their structure, 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lastRenderedPageBreak/>
              <w:t xml:space="preserve">vocabulary and grammar </w:t>
            </w:r>
          </w:p>
          <w:p w14:paraId="2BEE9D88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Organise writing into paragraphs </w:t>
            </w:r>
          </w:p>
          <w:p w14:paraId="7C1E34CF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Proof-read to ensure correct application of all KS1 punctuation</w:t>
            </w:r>
          </w:p>
          <w:p w14:paraId="2DDCD133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rPr>
                <w:rFonts w:ascii="Century Gothic" w:hAnsi="Century Gothic" w:cstheme="minorHAnsi"/>
                <w:b/>
                <w:color w:val="00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>Recognise correct subject/verb agreement (e.g. We are/I am, There are/There is) in spoken language</w:t>
            </w:r>
          </w:p>
          <w:p w14:paraId="0B526FDE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rPr>
                <w:rFonts w:ascii="Century Gothic" w:hAnsi="Century Gothic" w:cstheme="minorHAnsi"/>
                <w:b/>
                <w:color w:val="00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assess the effectiveness of own writing with reference to original planning and make suggested improvements</w:t>
            </w:r>
          </w:p>
          <w:p w14:paraId="749A3F0F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06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Revisit orally composing and rehearsing sentences ahead of writing</w:t>
            </w:r>
          </w:p>
          <w:p w14:paraId="5C72111E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06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Explore models to understand and learn from their structure, vocabulary and grammar </w:t>
            </w:r>
          </w:p>
          <w:p w14:paraId="4204712B" w14:textId="77777777" w:rsidR="00B92B78" w:rsidRDefault="00B92B78" w:rsidP="00B92B78">
            <w:pPr>
              <w:pStyle w:val="ListParagraph"/>
              <w:numPr>
                <w:ilvl w:val="0"/>
                <w:numId w:val="21"/>
              </w:numPr>
              <w:ind w:hanging="206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Record ideas linked to ‘real experience’ using familiar planning template</w:t>
            </w:r>
          </w:p>
          <w:p w14:paraId="727B9205" w14:textId="1F45561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06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Re-read to check that their writing makes sense and that verb tense is consistent</w:t>
            </w:r>
          </w:p>
        </w:tc>
      </w:tr>
      <w:tr w:rsidR="00B560BD" w:rsidRPr="00561F8F" w14:paraId="67C6FBD7" w14:textId="77777777" w:rsidTr="5104CB41">
        <w:trPr>
          <w:cantSplit/>
          <w:trHeight w:val="300"/>
        </w:trPr>
        <w:tc>
          <w:tcPr>
            <w:tcW w:w="1055" w:type="dxa"/>
            <w:vMerge/>
            <w:textDirection w:val="btLr"/>
            <w:vAlign w:val="center"/>
          </w:tcPr>
          <w:p w14:paraId="13E42F1F" w14:textId="77777777" w:rsidR="00B92B78" w:rsidRPr="00710961" w:rsidRDefault="00B92B78" w:rsidP="00B92B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3F08238" w14:textId="7F33BC0D" w:rsidR="00B92B78" w:rsidRPr="00227F1A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  <w:t>Year 4</w:t>
            </w:r>
          </w:p>
        </w:tc>
        <w:tc>
          <w:tcPr>
            <w:tcW w:w="2980" w:type="dxa"/>
            <w:tcBorders>
              <w:left w:val="single" w:sz="2" w:space="0" w:color="auto"/>
            </w:tcBorders>
          </w:tcPr>
          <w:p w14:paraId="442A7C3A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Composition: </w:t>
            </w:r>
          </w:p>
          <w:p w14:paraId="2CEC9C4E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="Calibr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Discuss writing similar to that which they are planning to write (poetry structure)</w:t>
            </w:r>
          </w:p>
          <w:p w14:paraId="0C353102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="Calibr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(Y2) Leave spaces between words that reflect size of letters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</w:p>
          <w:p w14:paraId="6FA5D6F1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="Calibr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Consolidate</w:t>
            </w:r>
            <w:r w:rsidRPr="00A512D1">
              <w:rPr>
                <w:rFonts w:ascii="Century Gothic" w:hAnsi="Century Gothic" w:cs="Calibri"/>
                <w:sz w:val="16"/>
                <w:szCs w:val="16"/>
              </w:rPr>
              <w:t xml:space="preserve"> expanded noun phrases to describe and specify information for the reader </w:t>
            </w:r>
          </w:p>
          <w:p w14:paraId="4833C4C0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color w:val="000000"/>
                <w:sz w:val="16"/>
                <w:szCs w:val="16"/>
              </w:rPr>
              <w:t>(Y3) Recognise correct subject/verb agreement (e.g. We are/I am, There are/There is) in spoken language</w:t>
            </w:r>
          </w:p>
          <w:p w14:paraId="050FD47E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="Calibr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(Y3) Proof read to ensure correct application of all KS1 punctuation</w:t>
            </w:r>
          </w:p>
          <w:p w14:paraId="4B5797FA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narratives, create characters, settings</w:t>
            </w:r>
          </w:p>
          <w:p w14:paraId="7A6E201E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(Y3) Revisit how to organise writing into paragraphs for non-fiction as a way to group related material using headings and sub-headings</w:t>
            </w:r>
            <w:r w:rsidRPr="00A512D1">
              <w:rPr>
                <w:rFonts w:ascii="Century Gothic" w:hAnsi="Century Gothic" w:cs="Calibri"/>
                <w:sz w:val="16"/>
                <w:szCs w:val="16"/>
              </w:rPr>
              <w:t xml:space="preserve">  </w:t>
            </w:r>
          </w:p>
          <w:p w14:paraId="6DD317FB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tabs>
                <w:tab w:val="left" w:pos="395"/>
              </w:tabs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non-narrative, use organisational devices to support layout</w:t>
            </w:r>
          </w:p>
          <w:p w14:paraId="1FD3769F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tabs>
                <w:tab w:val="left" w:pos="395"/>
              </w:tabs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Organise information into paragraphs of expanded ideas </w:t>
            </w:r>
          </w:p>
          <w:p w14:paraId="2CC05C89" w14:textId="512BFE9C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tabs>
                <w:tab w:val="left" w:pos="395"/>
              </w:tabs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identify correct use of past and present tenses</w:t>
            </w:r>
          </w:p>
        </w:tc>
        <w:tc>
          <w:tcPr>
            <w:tcW w:w="3118" w:type="dxa"/>
          </w:tcPr>
          <w:p w14:paraId="7B2CA276" w14:textId="77777777" w:rsidR="00B92B78" w:rsidRPr="00A512D1" w:rsidRDefault="00B92B78" w:rsidP="00B92B78">
            <w:pPr>
              <w:tabs>
                <w:tab w:val="left" w:pos="775"/>
              </w:tabs>
              <w:ind w:right="130"/>
              <w:contextualSpacing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Composition: </w:t>
            </w:r>
          </w:p>
          <w:p w14:paraId="7A618F0F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Compose and rehearse sentences orally</w:t>
            </w:r>
          </w:p>
          <w:p w14:paraId="0BBA3EF1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Focus on building vocabulary choices</w:t>
            </w:r>
          </w:p>
          <w:p w14:paraId="030D6D36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(Y3) Revisit how to organise writing into paragraphs for non-fiction as a way to group related material using headings and sub-headings</w:t>
            </w:r>
          </w:p>
          <w:p w14:paraId="352352EF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ind w:hanging="231"/>
              <w:rPr>
                <w:rFonts w:ascii="Century Gothic" w:hAnsi="Century Gothic" w:cs="Calibr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(Y3) Proof read to ensure correct application of all KS1 punctuation</w:t>
            </w:r>
          </w:p>
          <w:p w14:paraId="27317C03" w14:textId="77777777" w:rsidR="00B92B78" w:rsidRPr="00A512D1" w:rsidRDefault="00B92B78" w:rsidP="00B92B78">
            <w:pPr>
              <w:pStyle w:val="bulletundernumbered"/>
              <w:numPr>
                <w:ilvl w:val="0"/>
                <w:numId w:val="23"/>
              </w:numPr>
              <w:spacing w:after="60"/>
              <w:ind w:hanging="231"/>
              <w:rPr>
                <w:rFonts w:ascii="Century Gothic" w:hAnsi="Century Gothic" w:cs="Calibr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(Y2) Further embed leaving spaces between words that reflect size of letters</w:t>
            </w:r>
          </w:p>
          <w:p w14:paraId="306F39C3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narratives, create and describe settings and characters</w:t>
            </w:r>
          </w:p>
          <w:p w14:paraId="3607A9EF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Introduce author’s use of paragraphs to organise ideas within narrative </w:t>
            </w:r>
          </w:p>
          <w:p w14:paraId="5F0F0339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(Y3) Proof-read to ensure correct application of all KS1 punctuation</w:t>
            </w:r>
          </w:p>
          <w:p w14:paraId="5DFB93E5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Consider correct subject/verb agreement (e.g. We are/I am, There are/There is) in written form</w:t>
            </w:r>
          </w:p>
          <w:p w14:paraId="1765B181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Discuss writing similar to that which they are planning to write</w:t>
            </w:r>
          </w:p>
          <w:p w14:paraId="6AAAC477" w14:textId="77777777" w:rsidR="00B92B78" w:rsidRPr="00A512D1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</w:tcPr>
          <w:p w14:paraId="4318E7D8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Composition: </w:t>
            </w:r>
          </w:p>
          <w:p w14:paraId="2D831E84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narratives, creating setting and plot</w:t>
            </w:r>
          </w:p>
          <w:p w14:paraId="1A3667A7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Plan and use paragraphs to organise chronology of ideas in narrative</w:t>
            </w:r>
          </w:p>
          <w:p w14:paraId="34331FE6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use past and present tenses correctly, including range of known verb forms (progressive and perfect)</w:t>
            </w:r>
          </w:p>
          <w:p w14:paraId="285B972B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Use paragraphs to organise ideas, e.g. opening/ closing instruction paragraphs </w:t>
            </w:r>
          </w:p>
          <w:p w14:paraId="5CC31394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non-narrative material, use simple organisational devices</w:t>
            </w:r>
          </w:p>
          <w:p w14:paraId="42D2EF21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Compose own poetry using varied vocabulary and grammar choices</w:t>
            </w:r>
          </w:p>
          <w:p w14:paraId="312CA114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(Y3) Vary sentence structure by using a range of known Y3 conjunctions, adverbs and prepositions to support cohesion and express time, place or cause</w:t>
            </w:r>
          </w:p>
          <w:p w14:paraId="182C38CF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>Develop correct use of subject/verb agreement (e.g. We are/I am, There are/There is) in written form</w:t>
            </w:r>
          </w:p>
          <w:p w14:paraId="343FFB1F" w14:textId="77777777" w:rsidR="00B92B78" w:rsidRPr="00A512D1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3189" w:type="dxa"/>
          </w:tcPr>
          <w:p w14:paraId="2F0CB3A7" w14:textId="77777777" w:rsidR="00B92B78" w:rsidRPr="00A512D1" w:rsidRDefault="00B92B78" w:rsidP="00B92B78">
            <w:pPr>
              <w:tabs>
                <w:tab w:val="left" w:pos="775"/>
              </w:tabs>
              <w:ind w:right="130"/>
              <w:contextualSpacing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Composition: </w:t>
            </w:r>
          </w:p>
          <w:p w14:paraId="1554E018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="Calibr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In narratives, create characters and plot</w:t>
            </w:r>
          </w:p>
          <w:p w14:paraId="7425A4B3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 non-narrative material, use simple organisational devices</w:t>
            </w:r>
          </w:p>
          <w:p w14:paraId="632C58C4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Plan and develop a sequence of paragraphs to organise the chronology of narratives</w:t>
            </w:r>
          </w:p>
          <w:p w14:paraId="37564D37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Plan and develop a sequence of paragraphs to organise writing around a theme for explanations</w:t>
            </w:r>
          </w:p>
          <w:p w14:paraId="04DD140C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Consider the required level of formality for writing</w:t>
            </w:r>
          </w:p>
          <w:p w14:paraId="3056B467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Develop accuracy in using past tense, including progressive and perfect forms</w:t>
            </w:r>
          </w:p>
          <w:p w14:paraId="0953950F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Proof read to identify and correct the accurate use of plural and possessive –s</w:t>
            </w:r>
          </w:p>
          <w:p w14:paraId="668A186B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Proof read for correct application of known spelling, punctuation and tense</w:t>
            </w:r>
          </w:p>
          <w:p w14:paraId="1591B1B3" w14:textId="77777777" w:rsidR="00B92B78" w:rsidRPr="00A512D1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2803" w:type="dxa"/>
          </w:tcPr>
          <w:p w14:paraId="04DA01E9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Composition: </w:t>
            </w:r>
          </w:p>
          <w:p w14:paraId="3A87F8B9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In narratives create settings and plots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</w:p>
          <w:p w14:paraId="0D5DAA13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Vary the range of sentence structures used within individual paragraphs  </w:t>
            </w:r>
          </w:p>
          <w:p w14:paraId="5D525EB6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Further develop organisation of information into coherent paragraphs</w:t>
            </w:r>
          </w:p>
          <w:p w14:paraId="3C0854B8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Consistently maintain past tenses correctly across whole composition, and present tense, </w:t>
            </w:r>
            <w:r w:rsidRPr="00A512D1">
              <w:rPr>
                <w:rFonts w:ascii="Century Gothic" w:hAnsi="Century Gothic" w:cstheme="minorHAnsi"/>
                <w:i/>
                <w:iCs/>
                <w:sz w:val="16"/>
                <w:szCs w:val="16"/>
              </w:rPr>
              <w:t>where relevant</w:t>
            </w:r>
          </w:p>
          <w:p w14:paraId="26A6E033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embed proof reading for correct use of punctuation</w:t>
            </w:r>
          </w:p>
          <w:p w14:paraId="6AF3D7B2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Focus on ensuring subject/verb agreement (e.g. We are, There is) </w:t>
            </w:r>
          </w:p>
          <w:p w14:paraId="27A6B955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eastAsia="Times New Roman" w:hAnsi="Century Gothic" w:cstheme="minorHAnsi"/>
                <w:bCs/>
                <w:sz w:val="16"/>
                <w:szCs w:val="16"/>
                <w:lang w:eastAsia="en-GB"/>
              </w:rPr>
              <w:t>Consider non-chronological writing similar to that which they will be writing</w:t>
            </w:r>
          </w:p>
          <w:p w14:paraId="4220BA7C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eastAsia="Times New Roman" w:hAnsi="Century Gothic" w:cstheme="minorHAnsi"/>
                <w:bCs/>
                <w:sz w:val="16"/>
                <w:szCs w:val="16"/>
                <w:lang w:eastAsia="en-GB"/>
              </w:rPr>
              <w:t xml:space="preserve">Understand structure and level of formality depending on audience </w:t>
            </w:r>
          </w:p>
          <w:p w14:paraId="7C9F0142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Revisit and select non-fiction organisational devices to support layout</w:t>
            </w:r>
          </w:p>
          <w:p w14:paraId="115AE6EA" w14:textId="7B00357D" w:rsidR="00B92B78" w:rsidRPr="00A512D1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evaluate effect of composition and reference to original plan</w:t>
            </w:r>
          </w:p>
        </w:tc>
        <w:tc>
          <w:tcPr>
            <w:tcW w:w="2394" w:type="dxa"/>
          </w:tcPr>
          <w:p w14:paraId="5E9AB46E" w14:textId="77777777" w:rsidR="00B92B78" w:rsidRPr="00A512D1" w:rsidRDefault="00B92B78" w:rsidP="00B92B78">
            <w:pPr>
              <w:tabs>
                <w:tab w:val="left" w:pos="775"/>
              </w:tabs>
              <w:ind w:right="130"/>
              <w:contextualSpacing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Composition: </w:t>
            </w:r>
          </w:p>
          <w:p w14:paraId="7008BF31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In narratives setting, characters and plot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</w:p>
          <w:p w14:paraId="1A9BB5D6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Select organisational devices to support reader engagement with layout</w:t>
            </w:r>
          </w:p>
          <w:p w14:paraId="629B901B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With increasing independence, organise narrative into paragraphs</w:t>
            </w:r>
          </w:p>
          <w:p w14:paraId="04F452F3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Proof read for correct application of known punctuation</w:t>
            </w:r>
          </w:p>
          <w:p w14:paraId="2C1EE069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Evaluate effect of composition and reference to original plan</w:t>
            </w:r>
          </w:p>
          <w:p w14:paraId="3793F576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6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>Further develop organisation of information into coherent paragraphs</w:t>
            </w:r>
          </w:p>
          <w:p w14:paraId="423C7720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6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evaluate effect of composition and reference to original plan</w:t>
            </w:r>
          </w:p>
          <w:p w14:paraId="67594C0A" w14:textId="77777777" w:rsidR="00B92B78" w:rsidRPr="00A512D1" w:rsidRDefault="00B92B78" w:rsidP="00B92B78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</w:tr>
      <w:tr w:rsidR="00B560BD" w:rsidRPr="00561F8F" w14:paraId="0ADD877C" w14:textId="77777777" w:rsidTr="5104CB41">
        <w:trPr>
          <w:cantSplit/>
          <w:trHeight w:val="300"/>
        </w:trPr>
        <w:tc>
          <w:tcPr>
            <w:tcW w:w="105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7AC05EFB" w14:textId="3AE6E5E0" w:rsidR="00B92B78" w:rsidRPr="00710961" w:rsidRDefault="00B92B78" w:rsidP="00B92B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>Grammar and punctuation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DA92CBF" w14:textId="77777777" w:rsidR="00B92B78" w:rsidRPr="00227F1A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  <w:t>Year 3</w:t>
            </w:r>
          </w:p>
          <w:p w14:paraId="6E267C7E" w14:textId="77777777" w:rsidR="00B92B78" w:rsidRPr="00227F1A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  <w:t>New learning</w:t>
            </w:r>
          </w:p>
          <w:p w14:paraId="2822C0A3" w14:textId="5582D732" w:rsidR="00B92B78" w:rsidRPr="00227F1A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Recap/refine</w:t>
            </w:r>
          </w:p>
        </w:tc>
        <w:tc>
          <w:tcPr>
            <w:tcW w:w="2980" w:type="dxa"/>
            <w:tcBorders>
              <w:left w:val="single" w:sz="2" w:space="0" w:color="auto"/>
            </w:tcBorders>
          </w:tcPr>
          <w:p w14:paraId="47F3F3E0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Grammar &amp; punctuation:</w:t>
            </w:r>
          </w:p>
          <w:p w14:paraId="74DFBC2D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color w:val="FF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Revisit co-ordinating conjunctions to join clauses</w:t>
            </w:r>
          </w:p>
          <w:p w14:paraId="46430874" w14:textId="481BD346" w:rsidR="00B92B78" w:rsidRPr="00A512D1" w:rsidRDefault="00B92B78" w:rsidP="00B92B78">
            <w:pPr>
              <w:pStyle w:val="bulletundernumbered"/>
              <w:tabs>
                <w:tab w:val="left" w:pos="248"/>
              </w:tabs>
              <w:spacing w:after="0" w:line="240" w:lineRule="auto"/>
              <w:ind w:left="409" w:hanging="284"/>
              <w:rPr>
                <w:rFonts w:ascii="Century Gothic" w:hAnsi="Century Gothic" w:cstheme="minorBidi"/>
                <w:sz w:val="16"/>
                <w:szCs w:val="16"/>
              </w:rPr>
            </w:pPr>
            <w:r w:rsidRPr="0DCA4D76">
              <w:rPr>
                <w:rFonts w:ascii="Century Gothic" w:hAnsi="Century Gothic" w:cstheme="minorBidi"/>
                <w:sz w:val="16"/>
                <w:szCs w:val="16"/>
              </w:rPr>
              <w:t xml:space="preserve">(Y2) Revisit using expanded noun phrases to describe for the reader    </w:t>
            </w:r>
          </w:p>
          <w:p w14:paraId="14A81898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Punctuate sentences with capital letters and full stops</w:t>
            </w:r>
          </w:p>
          <w:p w14:paraId="0FC43984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Reintroduce using statement sentences</w:t>
            </w:r>
          </w:p>
          <w:p w14:paraId="75DF3C90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(Y2) Revisit commas to separate items in a list </w:t>
            </w:r>
          </w:p>
          <w:p w14:paraId="102368AF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Continue to secure apostrophes for contractions</w:t>
            </w:r>
          </w:p>
          <w:p w14:paraId="3973CB87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Introduce expanding sentences using conjunctions (subordinating and coordinating)</w:t>
            </w:r>
          </w:p>
          <w:p w14:paraId="7A926C44" w14:textId="25BFCF59" w:rsidR="00B92B78" w:rsidRPr="00FD1F9A" w:rsidRDefault="00B92B78" w:rsidP="00B92B78">
            <w:pPr>
              <w:rPr>
                <w:rFonts w:ascii="Century Gothic" w:hAnsi="Century Gothic"/>
                <w:color w:val="0070C0"/>
                <w:sz w:val="16"/>
                <w:szCs w:val="16"/>
              </w:rPr>
            </w:pPr>
          </w:p>
        </w:tc>
        <w:tc>
          <w:tcPr>
            <w:tcW w:w="3118" w:type="dxa"/>
          </w:tcPr>
          <w:p w14:paraId="738DC56E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  Grammar &amp; punctuation:</w:t>
            </w:r>
          </w:p>
          <w:p w14:paraId="20DC02AD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Begin to expand sentences using conjunctions to express cause</w:t>
            </w:r>
          </w:p>
          <w:p w14:paraId="335F681C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Revisit apostrophes to mark where letters are missing in spelling and to mark singular possession in nouns</w:t>
            </w:r>
          </w:p>
          <w:p w14:paraId="6E29DC07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Introduce expanding sentences using prepositions to express place</w:t>
            </w:r>
          </w:p>
          <w:p w14:paraId="56EADAEC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color w:val="FF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Use a combination of co-ordinating and subordinating conjunctions to join clauses -building on conjunctions introduced in Autumn 1</w:t>
            </w:r>
          </w:p>
          <w:p w14:paraId="0ADD7C9C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Use expanded noun phrases to specify information for the reader</w:t>
            </w:r>
          </w:p>
          <w:p w14:paraId="6E021D39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Continue to focus on basic sentence demarcation with capital letters and full stops</w:t>
            </w:r>
          </w:p>
          <w:p w14:paraId="62280885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Reintroduce using question sentences and question marks</w:t>
            </w:r>
          </w:p>
          <w:p w14:paraId="27A71344" w14:textId="77777777" w:rsidR="00B92B78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Expand sentences using conjunctions </w:t>
            </w:r>
          </w:p>
          <w:p w14:paraId="5E50748C" w14:textId="55F4B3EB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09" w:hanging="284"/>
              <w:contextualSpacing w:val="0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Use expanded noun phrases to provide detail for the reader</w:t>
            </w:r>
          </w:p>
        </w:tc>
        <w:tc>
          <w:tcPr>
            <w:tcW w:w="3260" w:type="dxa"/>
          </w:tcPr>
          <w:p w14:paraId="25D64A1B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Grammar &amp; punctuation:</w:t>
            </w:r>
          </w:p>
          <w:p w14:paraId="28E5A196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Begin to identify ‘a’ or ‘an’ according to whether the next word begins with a consonant or a vowel </w:t>
            </w:r>
          </w:p>
          <w:p w14:paraId="0C74BEAD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Begin to expand sentences using adverbs to express time in narratives</w:t>
            </w:r>
          </w:p>
          <w:p w14:paraId="75C3BBC0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expand sentences using prepositions to express place</w:t>
            </w:r>
          </w:p>
          <w:p w14:paraId="7106AAD6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color w:val="00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 xml:space="preserve">Begin to identify how inverted commas can be used to punctuate direct speech </w:t>
            </w:r>
          </w:p>
          <w:p w14:paraId="27D4B7C6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Revisit apostrophes to mark where letters are missing in spelling and to mark singular possession in nouns</w:t>
            </w:r>
          </w:p>
          <w:p w14:paraId="4F9404D6" w14:textId="5ED1C0FF" w:rsidR="00B92B78" w:rsidRPr="00A512D1" w:rsidRDefault="00B92B78" w:rsidP="00B92B78">
            <w:pPr>
              <w:rPr>
                <w:rFonts w:ascii="Century Gothic" w:hAnsi="Century Gothic"/>
                <w:color w:val="0070C0"/>
                <w:sz w:val="16"/>
                <w:szCs w:val="16"/>
              </w:rPr>
            </w:pPr>
          </w:p>
        </w:tc>
        <w:tc>
          <w:tcPr>
            <w:tcW w:w="3189" w:type="dxa"/>
          </w:tcPr>
          <w:p w14:paraId="78648872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Grammar &amp; punctuation:</w:t>
            </w:r>
          </w:p>
          <w:p w14:paraId="43D377EC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color w:val="00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Develop the use of inverted commas to punctuate direct speech</w:t>
            </w: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 xml:space="preserve"> begin to identify how inverted commas can be used to punctuate direct speech </w:t>
            </w:r>
          </w:p>
          <w:p w14:paraId="22AC71FA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color w:val="00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identify correct use of ‘a’ or ‘an’ through proof reading</w:t>
            </w:r>
          </w:p>
          <w:p w14:paraId="4C9D441C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color w:val="00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>Further practise using full range of KS1 punctuation to demarcate sentences and support the reader</w:t>
            </w:r>
          </w:p>
          <w:p w14:paraId="484ABA2B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Develop expanded sentences using adverbs to express time in narrative</w:t>
            </w:r>
          </w:p>
          <w:p w14:paraId="75D4CED9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0" w:hanging="284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Expand phrases and sentences using expanded noun phrases and adverbs to provide detail for the reader</w:t>
            </w:r>
          </w:p>
          <w:p w14:paraId="7C8A67BF" w14:textId="7C0063B8" w:rsidR="00B92B78" w:rsidRPr="00A512D1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03" w:type="dxa"/>
          </w:tcPr>
          <w:p w14:paraId="0CBEC8D6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Grammar &amp; punctuation:</w:t>
            </w:r>
          </w:p>
          <w:p w14:paraId="0E2B7204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Begin to identify the present perfect form of verbs instead of the simple past </w:t>
            </w:r>
          </w:p>
          <w:p w14:paraId="33C1C6BD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Vary sentence structure by using a range of conjunctions, adverbs and prepositions to support cohesion and to add detail </w:t>
            </w:r>
          </w:p>
          <w:p w14:paraId="2BF21ED9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proofread to ensure correct application of all KS1 punctuation</w:t>
            </w:r>
          </w:p>
          <w:p w14:paraId="02962AAD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Embed correct use of ‘a’ or ‘an’ when proof reading</w:t>
            </w:r>
          </w:p>
          <w:p w14:paraId="55EFD908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Expand and select new vocabulary</w:t>
            </w:r>
          </w:p>
          <w:p w14:paraId="18567E38" w14:textId="77777777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Revisit and identify difference between sentence types (statement, question, command and exclamation) and incorporate range into own writing</w:t>
            </w:r>
          </w:p>
          <w:p w14:paraId="64BAFAB4" w14:textId="1AFA8895" w:rsidR="00B92B78" w:rsidRPr="00A512D1" w:rsidRDefault="00B92B78" w:rsidP="00B92B78">
            <w:pPr>
              <w:pStyle w:val="ListParagraph"/>
              <w:numPr>
                <w:ilvl w:val="0"/>
                <w:numId w:val="11"/>
              </w:numPr>
              <w:ind w:left="418" w:hanging="283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vary sentence structure by using a range of conjunctions, adverbs and prepositions to support cohesion and to add detail</w:t>
            </w:r>
          </w:p>
        </w:tc>
        <w:tc>
          <w:tcPr>
            <w:tcW w:w="2394" w:type="dxa"/>
          </w:tcPr>
          <w:p w14:paraId="0E75C50D" w14:textId="77777777" w:rsidR="00B92B78" w:rsidRPr="00A512D1" w:rsidRDefault="00B92B78" w:rsidP="00B92B78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Grammar &amp; punctuation:</w:t>
            </w:r>
          </w:p>
          <w:p w14:paraId="57152AFC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Vary sentence structure by using a range of conjunctions, adverbs and prepositions to support cohesion and to add detail </w:t>
            </w:r>
          </w:p>
          <w:p w14:paraId="621EE647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rPr>
                <w:rFonts w:ascii="Century Gothic" w:hAnsi="Century Gothic" w:cstheme="minorHAnsi"/>
                <w:color w:val="000000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color w:val="000000"/>
                <w:sz w:val="16"/>
                <w:szCs w:val="16"/>
              </w:rPr>
              <w:t xml:space="preserve">Recognise the use of commas to separate main and subordinating clauses </w:t>
            </w:r>
          </w:p>
          <w:p w14:paraId="56751EBD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Focus on maintaining consistent tense across whole composition; including present perfect form</w:t>
            </w:r>
          </w:p>
          <w:p w14:paraId="6629168B" w14:textId="77777777" w:rsidR="00B92B78" w:rsidRPr="00A512D1" w:rsidRDefault="00B92B78" w:rsidP="00B92B78">
            <w:pPr>
              <w:pStyle w:val="ListParagraph"/>
              <w:numPr>
                <w:ilvl w:val="0"/>
                <w:numId w:val="21"/>
              </w:numPr>
              <w:ind w:hanging="231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Use ‘a’ or ‘an’ according to whether the next word begins with a consonant or a vowel </w:t>
            </w:r>
          </w:p>
          <w:p w14:paraId="7430B004" w14:textId="2FA331D0" w:rsidR="00B92B78" w:rsidRPr="00A512D1" w:rsidRDefault="00B92B78" w:rsidP="00B92B78">
            <w:pPr>
              <w:rPr>
                <w:rFonts w:ascii="Century Gothic" w:hAnsi="Century Gothic"/>
                <w:color w:val="0070C0"/>
                <w:sz w:val="16"/>
                <w:szCs w:val="16"/>
              </w:rPr>
            </w:pPr>
          </w:p>
        </w:tc>
      </w:tr>
      <w:tr w:rsidR="00B560BD" w:rsidRPr="00561F8F" w14:paraId="3E6FDF9A" w14:textId="77777777" w:rsidTr="5104CB41">
        <w:trPr>
          <w:cantSplit/>
          <w:trHeight w:val="300"/>
        </w:trPr>
        <w:tc>
          <w:tcPr>
            <w:tcW w:w="1055" w:type="dxa"/>
            <w:vMerge/>
            <w:textDirection w:val="btLr"/>
            <w:vAlign w:val="center"/>
          </w:tcPr>
          <w:p w14:paraId="7623C7C2" w14:textId="77777777" w:rsidR="00B92B78" w:rsidRPr="00710961" w:rsidRDefault="00B92B78" w:rsidP="00B92B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666C931" w14:textId="77777777" w:rsidR="00B92B78" w:rsidRPr="00227F1A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  <w:t>Year 4</w:t>
            </w:r>
          </w:p>
          <w:p w14:paraId="00412D21" w14:textId="77777777" w:rsidR="00B92B78" w:rsidRPr="00227F1A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  <w:t>New learning</w:t>
            </w:r>
          </w:p>
          <w:p w14:paraId="55B35C1B" w14:textId="5F6CF3AC" w:rsidR="00B92B78" w:rsidRPr="00227F1A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227F1A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Recap/refine</w:t>
            </w:r>
          </w:p>
        </w:tc>
        <w:tc>
          <w:tcPr>
            <w:tcW w:w="2980" w:type="dxa"/>
            <w:tcBorders>
              <w:left w:val="single" w:sz="2" w:space="0" w:color="auto"/>
            </w:tcBorders>
          </w:tcPr>
          <w:p w14:paraId="101941AB" w14:textId="77777777" w:rsidR="00B92B78" w:rsidRPr="00A512D1" w:rsidRDefault="00B92B78" w:rsidP="00B92B78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b/>
                <w:bCs/>
                <w:sz w:val="16"/>
                <w:szCs w:val="16"/>
              </w:rPr>
              <w:t>Grammar &amp; punctuation:</w:t>
            </w:r>
          </w:p>
          <w:p w14:paraId="33F8F5C5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ind w:left="413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sz w:val="16"/>
                <w:szCs w:val="16"/>
              </w:rPr>
              <w:t xml:space="preserve">(Y3) Revise commas to separate items in a list and to separate clauses when constructing 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complex sentences</w:t>
            </w:r>
          </w:p>
          <w:p w14:paraId="70F94654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ind w:left="413" w:hanging="283"/>
              <w:rPr>
                <w:rFonts w:ascii="Century Gothic" w:hAnsi="Century Gothic" w:cs="Calibr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(Y2) Consolidate</w:t>
            </w:r>
            <w:r w:rsidRPr="00A512D1">
              <w:rPr>
                <w:rFonts w:ascii="Century Gothic" w:hAnsi="Century Gothic" w:cs="Calibri"/>
                <w:sz w:val="16"/>
                <w:szCs w:val="16"/>
              </w:rPr>
              <w:t xml:space="preserve"> expanded noun phrases to describe and specify information for the reader </w:t>
            </w:r>
          </w:p>
          <w:p w14:paraId="260BF476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ind w:left="413" w:hanging="283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(Y3) </w:t>
            </w:r>
            <w:r w:rsidRPr="00A512D1">
              <w:rPr>
                <w:rFonts w:ascii="Century Gothic" w:hAnsi="Century Gothic" w:cs="Calibri"/>
                <w:sz w:val="16"/>
                <w:szCs w:val="16"/>
              </w:rPr>
              <w:t>Vary sentence structure by using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 a range of known conjunctions, adverbs and prepositions from Y3 to support cohesion and express time, place or cause</w:t>
            </w:r>
          </w:p>
          <w:p w14:paraId="33AE14BB" w14:textId="77777777" w:rsidR="00B92B78" w:rsidRPr="00A512D1" w:rsidRDefault="00B92B78" w:rsidP="00B92B78">
            <w:pPr>
              <w:pStyle w:val="bulletundernumbered"/>
              <w:numPr>
                <w:ilvl w:val="0"/>
                <w:numId w:val="23"/>
              </w:numPr>
              <w:spacing w:after="0" w:line="240" w:lineRule="auto"/>
              <w:ind w:left="413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(Y3) Correct choice and consistent use of past tense throughout writing</w:t>
            </w:r>
          </w:p>
          <w:p w14:paraId="385E16D0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left="413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(Y2/3) Embed use of apostrophes to mark where letters are missing in spelling and to mark singular possession in nouns</w:t>
            </w:r>
          </w:p>
          <w:p w14:paraId="14787FD9" w14:textId="54C7C233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left="413" w:hanging="283"/>
              <w:rPr>
                <w:rFonts w:ascii="Century Gothic" w:hAnsi="Century Gothic"/>
                <w:sz w:val="16"/>
                <w:szCs w:val="16"/>
              </w:rPr>
            </w:pPr>
            <w:r w:rsidRPr="0DCA4D76">
              <w:rPr>
                <w:rFonts w:ascii="Century Gothic" w:hAnsi="Century Gothic"/>
                <w:sz w:val="16"/>
                <w:szCs w:val="16"/>
              </w:rPr>
              <w:t>(Y3) Continue to vary sentence structure by using a range of known conjunctions, adverbs and prepositions from Y3 to support cohesion and to express time, place or cause</w:t>
            </w:r>
          </w:p>
          <w:p w14:paraId="3D73A742" w14:textId="77777777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left="413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Introduce fronted adverbials</w:t>
            </w:r>
          </w:p>
          <w:p w14:paraId="5CE150BF" w14:textId="6621E5A4" w:rsidR="00B92B78" w:rsidRPr="00A512D1" w:rsidRDefault="00B92B78" w:rsidP="00B92B78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ind w:left="413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Begin to use commas after a fronted adverbial</w:t>
            </w:r>
          </w:p>
        </w:tc>
        <w:tc>
          <w:tcPr>
            <w:tcW w:w="3118" w:type="dxa"/>
          </w:tcPr>
          <w:p w14:paraId="27B2DF57" w14:textId="77777777" w:rsidR="00B92B78" w:rsidRPr="00A512D1" w:rsidRDefault="00B92B78" w:rsidP="00B92B78">
            <w:pPr>
              <w:ind w:right="130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b/>
                <w:bCs/>
                <w:sz w:val="16"/>
                <w:szCs w:val="16"/>
              </w:rPr>
              <w:t>Grammar &amp; punctuation:</w:t>
            </w:r>
            <w:r w:rsidRPr="00A512D1">
              <w:rPr>
                <w:rFonts w:ascii="Century Gothic" w:hAnsi="Century Gothic" w:cs="Calibri"/>
                <w:sz w:val="16"/>
                <w:szCs w:val="16"/>
              </w:rPr>
              <w:t xml:space="preserve"> </w:t>
            </w:r>
          </w:p>
          <w:p w14:paraId="142EC81A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3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(Y3) </w:t>
            </w:r>
            <w:r w:rsidRPr="00A512D1">
              <w:rPr>
                <w:rFonts w:ascii="Century Gothic" w:hAnsi="Century Gothic" w:cs="Calibri"/>
                <w:sz w:val="16"/>
                <w:szCs w:val="16"/>
              </w:rPr>
              <w:t>Vary sentence structure by using</w:t>
            </w: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 a range of known conjunctions and adverbs to support cohesion and to express time or cause, as appropriate </w:t>
            </w:r>
          </w:p>
          <w:p w14:paraId="61BF4976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3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(Y3) Ensure correct choice and consistent use of past tense throughout writing; including use of present perfect form</w:t>
            </w:r>
          </w:p>
          <w:p w14:paraId="027220AB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tabs>
                <w:tab w:val="left" w:pos="395"/>
              </w:tabs>
              <w:ind w:left="413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Introduce noun phrases expanded by the addition of modifying adjectives</w:t>
            </w:r>
          </w:p>
          <w:p w14:paraId="6F5BE9B4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tabs>
                <w:tab w:val="left" w:pos="395"/>
              </w:tabs>
              <w:ind w:left="413" w:right="139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 &amp; Y3) Revisit apostrophes to mark where letters are missing in spelling and to mark singular possession in nouns</w:t>
            </w:r>
          </w:p>
          <w:p w14:paraId="34219754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tabs>
                <w:tab w:val="left" w:pos="395"/>
              </w:tabs>
              <w:ind w:left="413" w:right="139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(Y3) Vary sentence structure by using a range of known conjunctions, adverbs and prepositions from Y3 to support cohesion and to express time, place or cause</w:t>
            </w:r>
          </w:p>
          <w:p w14:paraId="07B74284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tabs>
                <w:tab w:val="left" w:pos="395"/>
              </w:tabs>
              <w:ind w:left="413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(Y3) Vary sentence structure by using known adverbs and prepositions from Y3 to support cohesion and to express place or cause</w:t>
            </w:r>
          </w:p>
          <w:p w14:paraId="1C7F82FE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tabs>
                <w:tab w:val="left" w:pos="395"/>
              </w:tabs>
              <w:ind w:left="413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Use past and present tenses correctly</w:t>
            </w:r>
          </w:p>
          <w:p w14:paraId="2A348931" w14:textId="77777777" w:rsidR="00B92B78" w:rsidRDefault="00B92B78" w:rsidP="00B92B78">
            <w:pPr>
              <w:pStyle w:val="ListParagraph"/>
              <w:numPr>
                <w:ilvl w:val="0"/>
                <w:numId w:val="24"/>
              </w:numPr>
              <w:tabs>
                <w:tab w:val="left" w:pos="395"/>
              </w:tabs>
              <w:ind w:left="413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Develop noun phrases expanded by the addition of modifying adjectives</w:t>
            </w:r>
          </w:p>
          <w:p w14:paraId="4AE3A087" w14:textId="370DDF19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tabs>
                <w:tab w:val="left" w:pos="395"/>
              </w:tabs>
              <w:ind w:left="413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Develop use of fronted adverbials and demarcate with commas</w:t>
            </w:r>
          </w:p>
        </w:tc>
        <w:tc>
          <w:tcPr>
            <w:tcW w:w="3260" w:type="dxa"/>
          </w:tcPr>
          <w:p w14:paraId="15F154C5" w14:textId="77777777" w:rsidR="00B92B78" w:rsidRPr="00A512D1" w:rsidRDefault="00B92B78" w:rsidP="00B92B78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b/>
                <w:bCs/>
                <w:sz w:val="16"/>
                <w:szCs w:val="16"/>
              </w:rPr>
              <w:t>Grammar &amp; punctuation:</w:t>
            </w:r>
          </w:p>
          <w:p w14:paraId="664DC8E1" w14:textId="77777777" w:rsidR="00B92B78" w:rsidRPr="00A512D1" w:rsidRDefault="00B92B78" w:rsidP="00B92B78">
            <w:pPr>
              <w:pStyle w:val="ListParagraph"/>
              <w:numPr>
                <w:ilvl w:val="0"/>
                <w:numId w:val="27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(Y2/3) Revisit apostrophes to mark where letters are missing in spelling and to mark singular possession in nouns</w:t>
            </w:r>
          </w:p>
          <w:p w14:paraId="51204C3C" w14:textId="77777777" w:rsidR="00B92B78" w:rsidRPr="00A512D1" w:rsidRDefault="00B92B78" w:rsidP="00B92B78">
            <w:pPr>
              <w:pStyle w:val="ListParagraph"/>
              <w:numPr>
                <w:ilvl w:val="0"/>
                <w:numId w:val="27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(Y3) Vary sentence structure by using a range of known conjunctions, adverbs and prepositions from Y3 to support cohesion and to express time or place </w:t>
            </w:r>
          </w:p>
          <w:p w14:paraId="5F19743C" w14:textId="77777777" w:rsidR="00B92B78" w:rsidRPr="00A512D1" w:rsidRDefault="00B92B78" w:rsidP="00B92B78">
            <w:pPr>
              <w:pStyle w:val="ListParagraph"/>
              <w:numPr>
                <w:ilvl w:val="0"/>
                <w:numId w:val="27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Introduce use of pronouns to aid cohesion and avoid repetition</w:t>
            </w:r>
          </w:p>
          <w:p w14:paraId="6E8D04D9" w14:textId="77777777" w:rsidR="00B92B78" w:rsidRPr="00A512D1" w:rsidRDefault="00B92B78" w:rsidP="00B92B78">
            <w:pPr>
              <w:pStyle w:val="ListParagraph"/>
              <w:numPr>
                <w:ilvl w:val="0"/>
                <w:numId w:val="27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Continue to use fronted adverbials with commas to expand sentence detail </w:t>
            </w:r>
          </w:p>
          <w:p w14:paraId="32FFFDFB" w14:textId="77777777" w:rsidR="00B92B78" w:rsidRPr="00A512D1" w:rsidRDefault="00B92B78" w:rsidP="00B92B78">
            <w:pPr>
              <w:pStyle w:val="ListParagraph"/>
              <w:numPr>
                <w:ilvl w:val="0"/>
                <w:numId w:val="27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Construct expanded noun phrases modified by prepositional phrases</w:t>
            </w:r>
          </w:p>
          <w:p w14:paraId="40120600" w14:textId="77777777" w:rsidR="00B92B78" w:rsidRDefault="00B92B78" w:rsidP="00B92B78">
            <w:pPr>
              <w:pStyle w:val="ListParagraph"/>
              <w:numPr>
                <w:ilvl w:val="0"/>
                <w:numId w:val="27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Begin to vary the position of clauses within a sentence and use commas to separate clauses where required</w:t>
            </w:r>
          </w:p>
          <w:p w14:paraId="19923F86" w14:textId="76413EC5" w:rsidR="00B92B78" w:rsidRPr="00A512D1" w:rsidRDefault="00B92B78" w:rsidP="00B92B78">
            <w:pPr>
              <w:pStyle w:val="ListParagraph"/>
              <w:numPr>
                <w:ilvl w:val="0"/>
                <w:numId w:val="27"/>
              </w:numPr>
              <w:ind w:right="85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Identify the grammatical difference between plural and possessive –s</w:t>
            </w:r>
          </w:p>
        </w:tc>
        <w:tc>
          <w:tcPr>
            <w:tcW w:w="3189" w:type="dxa"/>
          </w:tcPr>
          <w:p w14:paraId="735DB04D" w14:textId="77777777" w:rsidR="00B92B78" w:rsidRPr="00A512D1" w:rsidRDefault="00B92B78" w:rsidP="00B92B78">
            <w:pPr>
              <w:ind w:right="130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b/>
                <w:bCs/>
                <w:sz w:val="16"/>
                <w:szCs w:val="16"/>
              </w:rPr>
              <w:t>Grammar &amp; punctuation:</w:t>
            </w:r>
          </w:p>
          <w:p w14:paraId="6C415E4D" w14:textId="77777777" w:rsidR="00B92B78" w:rsidRPr="00A512D1" w:rsidRDefault="00B92B78" w:rsidP="00B92B78">
            <w:pPr>
              <w:pStyle w:val="ListParagraph"/>
              <w:numPr>
                <w:ilvl w:val="0"/>
                <w:numId w:val="26"/>
              </w:numPr>
              <w:ind w:left="418" w:right="13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Identify the grammatical difference between plural and possessive –s</w:t>
            </w:r>
          </w:p>
          <w:p w14:paraId="22CB9235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(Y3) Revisit use of inverted commas and other direct speech punctuation </w:t>
            </w:r>
          </w:p>
          <w:p w14:paraId="76B4B3D2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Select personal pronouns or nouns within and across sentences to aid cohesion and avoid repetition</w:t>
            </w:r>
          </w:p>
          <w:p w14:paraId="0D6384D1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construct expanded noun phrases modified by adjectives, nouns and preposition phrases to provide detail for the reader</w:t>
            </w:r>
          </w:p>
          <w:p w14:paraId="3DEAED6A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right="130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Continue to vary sentence structure ( including the use of fronted adverbials) and the position of clauses within sentences and understand the effect of the different position </w:t>
            </w:r>
          </w:p>
          <w:p w14:paraId="1A9BC169" w14:textId="77777777" w:rsidR="00B92B78" w:rsidRPr="00A512D1" w:rsidRDefault="00B92B78" w:rsidP="00B92B78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03" w:type="dxa"/>
          </w:tcPr>
          <w:p w14:paraId="6C6D757F" w14:textId="77777777" w:rsidR="00B92B78" w:rsidRPr="00A512D1" w:rsidRDefault="00B92B78" w:rsidP="00B92B78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b/>
                <w:bCs/>
                <w:sz w:val="16"/>
                <w:szCs w:val="16"/>
              </w:rPr>
              <w:t>Grammar &amp; punctuation:</w:t>
            </w:r>
          </w:p>
          <w:p w14:paraId="3E416B5E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Introduce apostrophes to mark plural possession </w:t>
            </w:r>
          </w:p>
          <w:p w14:paraId="6EC0D414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vary sentence structure including the use of fronted adverbials and subordinate clauses, and expanded noun phrases by selecting a wider range of adventurous modifiers</w:t>
            </w:r>
          </w:p>
          <w:p w14:paraId="769508C9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Select appropriate pronouns or nouns to aid cohesion and avoid repetition</w:t>
            </w:r>
          </w:p>
          <w:p w14:paraId="4E7EFB3C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Further develop use of inverted commas and other punctuation to indicate direct speech (both writing outcomes) include a wider range of verb forms</w:t>
            </w:r>
          </w:p>
          <w:p w14:paraId="7878FC25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Select and apply appropriate formal or informal vocabulary for audience</w:t>
            </w:r>
          </w:p>
          <w:p w14:paraId="546DFEFE" w14:textId="77777777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select and apply range of punctuation to support coherence</w:t>
            </w:r>
          </w:p>
          <w:p w14:paraId="208D8B1A" w14:textId="77777777" w:rsidR="00B92B78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Develop cohesive individual paragraphs with links across sentences</w:t>
            </w:r>
          </w:p>
          <w:p w14:paraId="6457A8CB" w14:textId="2016AA3C" w:rsidR="00B92B78" w:rsidRPr="00A512D1" w:rsidRDefault="00B92B78" w:rsidP="00B92B78">
            <w:pPr>
              <w:pStyle w:val="ListParagraph"/>
              <w:numPr>
                <w:ilvl w:val="0"/>
                <w:numId w:val="22"/>
              </w:numPr>
              <w:ind w:left="418" w:hanging="283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Identify and accurately use a range of verb forms for past or present tense</w:t>
            </w:r>
          </w:p>
        </w:tc>
        <w:tc>
          <w:tcPr>
            <w:tcW w:w="2394" w:type="dxa"/>
          </w:tcPr>
          <w:p w14:paraId="256F31D5" w14:textId="77777777" w:rsidR="00B92B78" w:rsidRPr="00A512D1" w:rsidRDefault="00B92B78" w:rsidP="00B92B78">
            <w:pPr>
              <w:ind w:right="130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A512D1">
              <w:rPr>
                <w:rFonts w:ascii="Century Gothic" w:hAnsi="Century Gothic" w:cs="Calibri"/>
                <w:b/>
                <w:bCs/>
                <w:sz w:val="16"/>
                <w:szCs w:val="16"/>
              </w:rPr>
              <w:t>Grammar &amp; punctuation:</w:t>
            </w:r>
          </w:p>
          <w:p w14:paraId="35D78688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Continue to use apostrophes to mark plural possession, </w:t>
            </w:r>
            <w:r w:rsidRPr="00A512D1">
              <w:rPr>
                <w:rFonts w:ascii="Century Gothic" w:hAnsi="Century Gothic" w:cstheme="minorHAnsi"/>
                <w:i/>
                <w:iCs/>
                <w:sz w:val="16"/>
                <w:szCs w:val="16"/>
              </w:rPr>
              <w:t>where relevant</w:t>
            </w:r>
          </w:p>
          <w:p w14:paraId="2850D431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Vary the range of sentence structures used within individual paragraphs (simple, compound and complex)</w:t>
            </w:r>
          </w:p>
          <w:p w14:paraId="3FE92BE6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Continue to construct expanded noun phrases by selecting a wider range of modifiers with shades of meaning</w:t>
            </w:r>
          </w:p>
          <w:p w14:paraId="6F45F70F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b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Embed accurate use of past and present tenses, and include a wider range of verb forms</w:t>
            </w:r>
          </w:p>
          <w:p w14:paraId="6A23F8DA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>Select and apply appropriate vocabulary</w:t>
            </w:r>
          </w:p>
          <w:p w14:paraId="010EAD86" w14:textId="77777777" w:rsidR="00B92B78" w:rsidRPr="00A512D1" w:rsidRDefault="00B92B78" w:rsidP="00B92B78">
            <w:pPr>
              <w:pStyle w:val="ListParagraph"/>
              <w:numPr>
                <w:ilvl w:val="0"/>
                <w:numId w:val="24"/>
              </w:numPr>
              <w:ind w:left="418" w:hanging="284"/>
              <w:rPr>
                <w:rFonts w:ascii="Century Gothic" w:hAnsi="Century Gothic" w:cstheme="minorHAnsi"/>
                <w:sz w:val="16"/>
                <w:szCs w:val="16"/>
              </w:rPr>
            </w:pPr>
            <w:r w:rsidRPr="00A512D1">
              <w:rPr>
                <w:rFonts w:ascii="Century Gothic" w:hAnsi="Century Gothic" w:cstheme="minorHAnsi"/>
                <w:sz w:val="16"/>
                <w:szCs w:val="16"/>
              </w:rPr>
              <w:t xml:space="preserve">Continue to select and apply appropriate punctuation </w:t>
            </w:r>
          </w:p>
          <w:p w14:paraId="11F350CF" w14:textId="77777777" w:rsidR="00B92B78" w:rsidRPr="00A512D1" w:rsidRDefault="00B92B78" w:rsidP="00B92B78">
            <w:pPr>
              <w:rPr>
                <w:rFonts w:ascii="Century Gothic" w:hAnsi="Century Gothic"/>
                <w:color w:val="0070C0"/>
                <w:sz w:val="16"/>
                <w:szCs w:val="16"/>
              </w:rPr>
            </w:pPr>
          </w:p>
        </w:tc>
      </w:tr>
      <w:tr w:rsidR="00B560BD" w14:paraId="0E723924" w14:textId="77777777" w:rsidTr="5104CB41">
        <w:trPr>
          <w:cantSplit/>
          <w:trHeight w:val="300"/>
        </w:trPr>
        <w:tc>
          <w:tcPr>
            <w:tcW w:w="105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316C57AF" w14:textId="6FD4191D" w:rsidR="59448CA4" w:rsidRDefault="59448CA4" w:rsidP="0658B7D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658B7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Wider curriculum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A87EC6B" w14:textId="453EBB30" w:rsidR="0658B7D1" w:rsidRDefault="0658B7D1" w:rsidP="0658B7D1">
            <w:pPr>
              <w:pStyle w:val="paragraph"/>
              <w:spacing w:line="276" w:lineRule="auto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80" w:type="dxa"/>
            <w:tcBorders>
              <w:left w:val="single" w:sz="2" w:space="0" w:color="auto"/>
            </w:tcBorders>
          </w:tcPr>
          <w:p w14:paraId="0593D2E2" w14:textId="5276F643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The History detectives – stone age to iron age</w:t>
            </w:r>
          </w:p>
          <w:p w14:paraId="2232DBA3" w14:textId="5509A87E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AB9A4F" wp14:editId="4E89E344">
                  <wp:extent cx="666750" cy="819150"/>
                  <wp:effectExtent l="0" t="0" r="0" b="0"/>
                  <wp:docPr id="749189353" name="Picture 749189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9742F" w14:textId="75CA3CE0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50A63FF4" w14:textId="4D529373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Usborne – 24 hours in the stone age</w:t>
            </w:r>
          </w:p>
          <w:p w14:paraId="5F35B854" w14:textId="1DAE9B14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ECDA7C" wp14:editId="50B8E1CB">
                  <wp:extent cx="762000" cy="1009650"/>
                  <wp:effectExtent l="0" t="0" r="0" b="0"/>
                  <wp:docPr id="1304766988" name="Picture 130476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950D0" w14:textId="6137BD1C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</w:p>
          <w:p w14:paraId="06673DEE" w14:textId="3F872EA1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The secrets of stonehenge</w:t>
            </w:r>
          </w:p>
          <w:p w14:paraId="1C5AAAE5" w14:textId="650DE3F5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078CEC1" wp14:editId="221E11CE">
                  <wp:extent cx="723900" cy="762000"/>
                  <wp:effectExtent l="0" t="0" r="0" b="0"/>
                  <wp:docPr id="1475334067" name="Picture 1475334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2453C" w14:textId="123FCF8A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</w:p>
          <w:p w14:paraId="71C5C99F" w14:textId="75175A3D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The pebble in my pocket</w:t>
            </w:r>
          </w:p>
          <w:p w14:paraId="46D228E6" w14:textId="195CDD0C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F806055" wp14:editId="57C7ABFE">
                  <wp:extent cx="685800" cy="571500"/>
                  <wp:effectExtent l="0" t="0" r="0" b="0"/>
                  <wp:docPr id="2116603040" name="Picture 211660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9EB20" w14:textId="39228B3E" w:rsidR="0658B7D1" w:rsidRDefault="0658B7D1" w:rsidP="0658B7D1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65443D2D" w14:textId="269409CA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The street beneath my feet</w:t>
            </w:r>
          </w:p>
          <w:p w14:paraId="7D0EA897" w14:textId="68535150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F31D6E2" wp14:editId="480DA543">
                  <wp:extent cx="666750" cy="857250"/>
                  <wp:effectExtent l="0" t="0" r="0" b="0"/>
                  <wp:docPr id="640174911" name="Picture 640174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B468BD8" w14:textId="04745085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lastRenderedPageBreak/>
              <w:t>Bones</w:t>
            </w:r>
          </w:p>
          <w:p w14:paraId="7451AC8A" w14:textId="6D7B0FC3" w:rsidR="0658B7D1" w:rsidRDefault="0658B7D1" w:rsidP="0658B7D1">
            <w:pPr>
              <w:pStyle w:val="ListParagraph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Steve Jenkins</w:t>
            </w:r>
          </w:p>
          <w:p w14:paraId="3D6422FF" w14:textId="06002A78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3A32FF" wp14:editId="59081D58">
                  <wp:extent cx="600075" cy="723900"/>
                  <wp:effectExtent l="0" t="0" r="0" b="0"/>
                  <wp:docPr id="1756236582" name="Picture 1756236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C2937" w14:textId="7D5B7169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</w:p>
          <w:p w14:paraId="0487C4EF" w14:textId="704ADA9C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Usbourne – See inside your body</w:t>
            </w:r>
          </w:p>
          <w:p w14:paraId="16CDB73A" w14:textId="443AD0DF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809F6E1" wp14:editId="0AE39CEE">
                  <wp:extent cx="628650" cy="838200"/>
                  <wp:effectExtent l="0" t="0" r="0" b="0"/>
                  <wp:docPr id="800245805" name="Picture 800245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E72B6" w14:textId="79330254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2F07EC1B" w14:textId="24543AD4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What’s eating you?</w:t>
            </w:r>
          </w:p>
          <w:p w14:paraId="17BA040C" w14:textId="464896FA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CFF57C" wp14:editId="135D8F48">
                  <wp:extent cx="571500" cy="666750"/>
                  <wp:effectExtent l="0" t="0" r="0" b="0"/>
                  <wp:docPr id="625654083" name="Picture 625654083" descr="https://static.wixstatic.com/media/df731a_4307e8fd5b084ca8ab04cb21a2d63fca~mv2.jpg/v1/fill/w_124,h_146,al_c,q_80,usm_0.66_1.00_0.01/df731a_4307e8fd5b084ca8ab04cb21a2d63fca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23692" w14:textId="757E677A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6CF29E82" w14:textId="665B8544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A journey through the digestive system.</w:t>
            </w:r>
          </w:p>
          <w:p w14:paraId="363B851A" w14:textId="6F099693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7107BC" wp14:editId="5F6A52C8">
                  <wp:extent cx="590550" cy="742950"/>
                  <wp:effectExtent l="0" t="0" r="0" b="0"/>
                  <wp:docPr id="1444649958" name="Picture 1444649958" descr="https://static.wixstatic.com/media/df731a_54ca217f56af414290788596a541cf57~mv2.jpg/v1/fill/w_124,h_158,al_c,q_80,usm_0.66_1.00_0.01/df731a_54ca217f56af414290788596a541cf57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5E584" w14:textId="04A03A2C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0E1B1550" w14:textId="662BC499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Human body</w:t>
            </w:r>
          </w:p>
          <w:p w14:paraId="6846B080" w14:textId="342829A2" w:rsidR="0658B7D1" w:rsidRDefault="0658B7D1" w:rsidP="0658B7D1">
            <w:pPr>
              <w:rPr>
                <w:rFonts w:ascii="Century Gothic" w:eastAsia="Century Gothic" w:hAnsi="Century Gothic" w:cs="Century Gothic"/>
                <w:color w:val="00B05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7A79F3D" wp14:editId="138BAA30">
                  <wp:extent cx="628650" cy="876300"/>
                  <wp:effectExtent l="0" t="0" r="0" b="0"/>
                  <wp:docPr id="747397813" name="Picture 747397813" descr="https://static.wixstatic.com/media/df731a_e579dd8b71694baf89ecca4fcf289b1a~mv2.jpg/v1/fill/w_124,h_172,al_c,q_80,usm_0.66_1.00_0.01/df731a_e579dd8b71694baf89ecca4fcf289b1a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0C323" w14:textId="65246C97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0A29CD58" w14:textId="25DCD4D9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</w:tcPr>
          <w:p w14:paraId="5C0A2E0B" w14:textId="7F1F4343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lastRenderedPageBreak/>
              <w:t>The History detectives – stone age to iron age</w:t>
            </w:r>
          </w:p>
          <w:p w14:paraId="734E528E" w14:textId="24C102A6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4CC4CB" wp14:editId="5AF36F9C">
                  <wp:extent cx="666750" cy="819150"/>
                  <wp:effectExtent l="0" t="0" r="0" b="0"/>
                  <wp:docPr id="1008006501" name="Picture 1008006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A50DB" w14:textId="611D4170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12D3E315" w14:textId="5E4C40D4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Usborne – 24 hours in the stone age</w:t>
            </w:r>
          </w:p>
          <w:p w14:paraId="1EB87003" w14:textId="6F1BEA82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B7C9FB9" wp14:editId="4E00420B">
                  <wp:extent cx="762000" cy="1009650"/>
                  <wp:effectExtent l="0" t="0" r="0" b="0"/>
                  <wp:docPr id="798364195" name="Picture 79836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7B6AD" w14:textId="0523BC2E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</w:p>
          <w:p w14:paraId="0467AB8D" w14:textId="71088927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The secrets of stonehenge</w:t>
            </w:r>
          </w:p>
          <w:p w14:paraId="2FA7AB96" w14:textId="214DE26A" w:rsidR="0658B7D1" w:rsidRDefault="0658B7D1" w:rsidP="0658B7D1">
            <w:pPr>
              <w:rPr>
                <w:rFonts w:ascii="Century Gothic" w:eastAsia="Century Gothic" w:hAnsi="Century Gothic" w:cs="Century Gothic"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74B5DE" wp14:editId="243B575B">
                  <wp:extent cx="723900" cy="762000"/>
                  <wp:effectExtent l="0" t="0" r="0" b="0"/>
                  <wp:docPr id="582545389" name="Picture 582545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CFFCD" w14:textId="7B7E9BEF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3189" w:type="dxa"/>
          </w:tcPr>
          <w:p w14:paraId="1C386C6C" w14:textId="1080F703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lastRenderedPageBreak/>
              <w:t>Rivers: an incredible journey from source to sea</w:t>
            </w:r>
          </w:p>
          <w:p w14:paraId="3B80443A" w14:textId="3EF90BBD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955149" wp14:editId="3BE85436">
                  <wp:extent cx="571500" cy="723900"/>
                  <wp:effectExtent l="0" t="0" r="0" b="0"/>
                  <wp:docPr id="1326919338" name="Picture 1326919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67496" w14:textId="57DBBC41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52040D97" w14:textId="7780B27E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0ECA1F28" w14:textId="5CF6ED3F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Water</w:t>
            </w:r>
          </w:p>
          <w:p w14:paraId="5334E98C" w14:textId="16A7A298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0DC229" wp14:editId="10BD3383">
                  <wp:extent cx="571500" cy="666750"/>
                  <wp:effectExtent l="0" t="0" r="0" b="0"/>
                  <wp:docPr id="1451046824" name="Picture 1451046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14:paraId="7980D23E" w14:textId="7C993A7D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lastRenderedPageBreak/>
              <w:t>The magic and mystery of trees</w:t>
            </w:r>
          </w:p>
          <w:p w14:paraId="3DE9CDA1" w14:textId="15680833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7D5AFE" wp14:editId="39E5425E">
                  <wp:extent cx="781050" cy="952500"/>
                  <wp:effectExtent l="0" t="0" r="0" b="0"/>
                  <wp:docPr id="227835427" name="Picture 22783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5B063" w14:textId="6584478A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1D3CFE42" w14:textId="5DA549D6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I ate sunshine for breakfast</w:t>
            </w:r>
          </w:p>
          <w:p w14:paraId="568B6139" w14:textId="7C61FA28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641481E" wp14:editId="4FDBB9FB">
                  <wp:extent cx="762000" cy="990600"/>
                  <wp:effectExtent l="0" t="0" r="0" b="0"/>
                  <wp:docPr id="2099248304" name="Picture 209924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84DCE" w14:textId="1E08B41B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2394" w:type="dxa"/>
          </w:tcPr>
          <w:p w14:paraId="0F42E3DC" w14:textId="1A010324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658B7D1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lastRenderedPageBreak/>
              <w:t>Step into science - Light</w:t>
            </w:r>
          </w:p>
          <w:p w14:paraId="42A1AA3A" w14:textId="1F9F522B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04742E" wp14:editId="1FAB9637">
                  <wp:extent cx="762000" cy="990600"/>
                  <wp:effectExtent l="0" t="0" r="0" b="0"/>
                  <wp:docPr id="133094767" name="Picture 133094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ECA22" w14:textId="77777777" w:rsidR="0658B7D1" w:rsidRDefault="0658B7D1" w:rsidP="0658B7D1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771088AC" w14:textId="77777777" w:rsidR="00B560BD" w:rsidRDefault="00B560BD" w:rsidP="00B560BD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How it works: Light</w:t>
            </w:r>
            <w:r>
              <w:rPr>
                <w:noProof/>
              </w:rPr>
              <w:drawing>
                <wp:inline distT="0" distB="0" distL="0" distR="0" wp14:anchorId="027B3844" wp14:editId="07434CDC">
                  <wp:extent cx="550333" cy="699659"/>
                  <wp:effectExtent l="0" t="0" r="2540" b="5715"/>
                  <wp:docPr id="5603539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78" cy="70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D7C06" w14:textId="77777777" w:rsidR="00B560BD" w:rsidRDefault="00B560BD" w:rsidP="00B560BD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07D6E588" w14:textId="77777777" w:rsidR="00B560BD" w:rsidRDefault="00B560BD" w:rsidP="00B560BD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232D5707" w14:textId="6D999963" w:rsidR="00B560BD" w:rsidRDefault="00B560BD" w:rsidP="00B560BD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Foxton Primary Science: LKS2 - Light</w:t>
            </w:r>
            <w:r>
              <w:rPr>
                <w:noProof/>
              </w:rPr>
              <w:drawing>
                <wp:inline distT="0" distB="0" distL="0" distR="0" wp14:anchorId="389E49C0" wp14:editId="6CC0D545">
                  <wp:extent cx="857449" cy="1090901"/>
                  <wp:effectExtent l="0" t="0" r="0" b="0"/>
                  <wp:docPr id="10872747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94" cy="109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57A8E" w14:textId="77777777" w:rsidR="007C42B9" w:rsidRDefault="007C42B9"/>
    <w:sectPr w:rsidR="007C42B9" w:rsidSect="001D3CE8">
      <w:headerReference w:type="default" r:id="rId51"/>
      <w:footerReference w:type="default" r:id="rId52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45E676" w14:textId="77777777" w:rsidR="00435CC2" w:rsidRDefault="00435CC2" w:rsidP="00B83DAB">
      <w:pPr>
        <w:spacing w:after="0" w:line="240" w:lineRule="auto"/>
      </w:pPr>
      <w:r>
        <w:separator/>
      </w:r>
    </w:p>
  </w:endnote>
  <w:endnote w:type="continuationSeparator" w:id="0">
    <w:p w14:paraId="70F1F68D" w14:textId="77777777" w:rsidR="00435CC2" w:rsidRDefault="00435CC2" w:rsidP="00B83DAB">
      <w:pPr>
        <w:spacing w:after="0" w:line="240" w:lineRule="auto"/>
      </w:pPr>
      <w:r>
        <w:continuationSeparator/>
      </w:r>
    </w:p>
  </w:endnote>
  <w:endnote w:type="continuationNotice" w:id="1">
    <w:p w14:paraId="6268C5B0" w14:textId="77777777" w:rsidR="00435CC2" w:rsidRDefault="00435C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5104CB41" w14:paraId="15404947" w14:textId="77777777" w:rsidTr="5104CB41">
      <w:trPr>
        <w:trHeight w:val="300"/>
      </w:trPr>
      <w:tc>
        <w:tcPr>
          <w:tcW w:w="6975" w:type="dxa"/>
        </w:tcPr>
        <w:p w14:paraId="060CBE6F" w14:textId="399ECD56" w:rsidR="5104CB41" w:rsidRDefault="5104CB41" w:rsidP="5104CB41">
          <w:pPr>
            <w:pStyle w:val="Header"/>
            <w:ind w:left="-115"/>
          </w:pPr>
        </w:p>
      </w:tc>
      <w:tc>
        <w:tcPr>
          <w:tcW w:w="6975" w:type="dxa"/>
        </w:tcPr>
        <w:p w14:paraId="3088A5C7" w14:textId="13FE2AE2" w:rsidR="5104CB41" w:rsidRDefault="5104CB41" w:rsidP="5104CB41">
          <w:pPr>
            <w:pStyle w:val="Header"/>
            <w:jc w:val="center"/>
          </w:pPr>
        </w:p>
      </w:tc>
      <w:tc>
        <w:tcPr>
          <w:tcW w:w="6975" w:type="dxa"/>
        </w:tcPr>
        <w:p w14:paraId="037837F7" w14:textId="6538611B" w:rsidR="5104CB41" w:rsidRDefault="5104CB41" w:rsidP="5104CB41">
          <w:pPr>
            <w:pStyle w:val="Header"/>
            <w:ind w:right="-115"/>
            <w:jc w:val="right"/>
          </w:pPr>
        </w:p>
      </w:tc>
    </w:tr>
  </w:tbl>
  <w:p w14:paraId="61FF19AD" w14:textId="56EB98CA" w:rsidR="5104CB41" w:rsidRDefault="5104CB41" w:rsidP="5104CB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919AE" w14:textId="77777777" w:rsidR="00435CC2" w:rsidRDefault="00435CC2" w:rsidP="00B83DAB">
      <w:pPr>
        <w:spacing w:after="0" w:line="240" w:lineRule="auto"/>
      </w:pPr>
      <w:r>
        <w:separator/>
      </w:r>
    </w:p>
  </w:footnote>
  <w:footnote w:type="continuationSeparator" w:id="0">
    <w:p w14:paraId="6352E1F1" w14:textId="77777777" w:rsidR="00435CC2" w:rsidRDefault="00435CC2" w:rsidP="00B83DAB">
      <w:pPr>
        <w:spacing w:after="0" w:line="240" w:lineRule="auto"/>
      </w:pPr>
      <w:r>
        <w:continuationSeparator/>
      </w:r>
    </w:p>
  </w:footnote>
  <w:footnote w:type="continuationNotice" w:id="1">
    <w:p w14:paraId="4DCA5A76" w14:textId="77777777" w:rsidR="00435CC2" w:rsidRDefault="00435C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E7AE6" w14:textId="57662A0D" w:rsidR="00B83DAB" w:rsidRPr="00B83DAB" w:rsidRDefault="00B83DAB" w:rsidP="00B83DAB">
    <w:pPr>
      <w:pStyle w:val="Header"/>
      <w:jc w:val="center"/>
      <w:rPr>
        <w:rFonts w:ascii="Century Gothic" w:hAnsi="Century Gothic"/>
        <w:b/>
        <w:bCs/>
        <w:sz w:val="24"/>
        <w:szCs w:val="24"/>
      </w:rPr>
    </w:pPr>
    <w:r w:rsidRPr="00146BD3">
      <w:rPr>
        <w:rFonts w:ascii="Century Gothic" w:hAnsi="Century Gothic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E0680C4" wp14:editId="126591AD">
          <wp:simplePos x="0" y="0"/>
          <wp:positionH relativeFrom="column">
            <wp:posOffset>12692743</wp:posOffset>
          </wp:positionH>
          <wp:positionV relativeFrom="paragraph">
            <wp:posOffset>-297543</wp:posOffset>
          </wp:positionV>
          <wp:extent cx="773430" cy="750570"/>
          <wp:effectExtent l="19050" t="19050" r="26670" b="11430"/>
          <wp:wrapTight wrapText="bothSides">
            <wp:wrapPolygon edited="0">
              <wp:start x="-532" y="-548"/>
              <wp:lineTo x="-532" y="21381"/>
              <wp:lineTo x="21813" y="21381"/>
              <wp:lineTo x="21813" y="-548"/>
              <wp:lineTo x="-532" y="-548"/>
            </wp:wrapPolygon>
          </wp:wrapTight>
          <wp:docPr id="9" name="Picture 9" descr="Circl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DC0D42B-E39E-6F10-9B0D-DAF62532209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Circle&#10;&#10;Description automatically generated">
                    <a:extLst>
                      <a:ext uri="{FF2B5EF4-FFF2-40B4-BE49-F238E27FC236}">
                        <a16:creationId xmlns:a16="http://schemas.microsoft.com/office/drawing/2014/main" id="{DDC0D42B-E39E-6F10-9B0D-DAF62532209A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" cy="750570"/>
                  </a:xfrm>
                  <a:prstGeom prst="rect">
                    <a:avLst/>
                  </a:prstGeom>
                  <a:ln>
                    <a:solidFill>
                      <a:sysClr val="window" lastClr="FFFFFF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6BD3" w:rsidRPr="00146BD3">
      <w:rPr>
        <w:rFonts w:ascii="Century Gothic" w:hAnsi="Century Gothic"/>
        <w:b/>
        <w:bCs/>
        <w:noProof/>
        <w:sz w:val="24"/>
        <w:szCs w:val="24"/>
      </w:rPr>
      <w:t>LKS2</w:t>
    </w:r>
    <w:r w:rsidRPr="00146BD3">
      <w:rPr>
        <w:rFonts w:ascii="Century Gothic" w:hAnsi="Century Gothic"/>
        <w:b/>
        <w:bCs/>
        <w:sz w:val="24"/>
        <w:szCs w:val="24"/>
      </w:rPr>
      <w:t xml:space="preserve"> Engl</w:t>
    </w:r>
    <w:r w:rsidRPr="00B83DAB">
      <w:rPr>
        <w:rFonts w:ascii="Century Gothic" w:hAnsi="Century Gothic"/>
        <w:b/>
        <w:bCs/>
        <w:sz w:val="24"/>
        <w:szCs w:val="24"/>
      </w:rPr>
      <w:t xml:space="preserve">ish </w:t>
    </w:r>
    <w:r w:rsidR="00095A78">
      <w:rPr>
        <w:rFonts w:ascii="Century Gothic" w:hAnsi="Century Gothic"/>
        <w:b/>
        <w:bCs/>
        <w:sz w:val="24"/>
        <w:szCs w:val="24"/>
      </w:rPr>
      <w:t>LTP</w:t>
    </w:r>
    <w:r w:rsidR="00C824D7">
      <w:rPr>
        <w:rFonts w:ascii="Century Gothic" w:hAnsi="Century Gothic"/>
        <w:b/>
        <w:bCs/>
        <w:sz w:val="24"/>
        <w:szCs w:val="24"/>
      </w:rPr>
      <w:t xml:space="preserve"> (Year </w:t>
    </w:r>
    <w:r w:rsidR="00B903D8">
      <w:rPr>
        <w:rFonts w:ascii="Century Gothic" w:hAnsi="Century Gothic"/>
        <w:b/>
        <w:bCs/>
        <w:sz w:val="24"/>
        <w:szCs w:val="24"/>
      </w:rPr>
      <w:t>A</w:t>
    </w:r>
    <w:r w:rsidR="00C824D7">
      <w:rPr>
        <w:rFonts w:ascii="Century Gothic" w:hAnsi="Century Gothic"/>
        <w:b/>
        <w:bCs/>
        <w:sz w:val="24"/>
        <w:szCs w:val="24"/>
      </w:rPr>
      <w:t>)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xTdnZcp7QRi5j" int2:id="DiImJ1D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CB048C"/>
    <w:multiLevelType w:val="hybridMultilevel"/>
    <w:tmpl w:val="18501682"/>
    <w:lvl w:ilvl="0" w:tplc="C86EB132">
      <w:numFmt w:val="bullet"/>
      <w:lvlText w:val="-"/>
      <w:lvlJc w:val="left"/>
      <w:pPr>
        <w:ind w:left="-158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6A72EE0"/>
    <w:multiLevelType w:val="hybridMultilevel"/>
    <w:tmpl w:val="1F0A39BA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E4784"/>
    <w:multiLevelType w:val="hybridMultilevel"/>
    <w:tmpl w:val="BF827104"/>
    <w:lvl w:ilvl="0" w:tplc="C86EB132">
      <w:numFmt w:val="bullet"/>
      <w:lvlText w:val="-"/>
      <w:lvlJc w:val="left"/>
      <w:pPr>
        <w:ind w:left="643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3810C"/>
    <w:multiLevelType w:val="hybridMultilevel"/>
    <w:tmpl w:val="C98C9322"/>
    <w:lvl w:ilvl="0" w:tplc="01A46DE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4A43E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74C6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082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560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B6B4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247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8C1A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145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BE31A"/>
    <w:multiLevelType w:val="hybridMultilevel"/>
    <w:tmpl w:val="DB08456E"/>
    <w:lvl w:ilvl="0" w:tplc="F0F0BA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56CE5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D293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0DE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454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5449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D81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10A2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042B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8758F"/>
    <w:multiLevelType w:val="hybridMultilevel"/>
    <w:tmpl w:val="6A1E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1FEDA"/>
    <w:multiLevelType w:val="hybridMultilevel"/>
    <w:tmpl w:val="65805C7C"/>
    <w:lvl w:ilvl="0" w:tplc="69B6C91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62A0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24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74F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A2EA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645F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4C93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320F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BA5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65AA6"/>
    <w:multiLevelType w:val="hybridMultilevel"/>
    <w:tmpl w:val="960CD508"/>
    <w:lvl w:ilvl="0" w:tplc="16B8193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F6171"/>
    <w:multiLevelType w:val="hybridMultilevel"/>
    <w:tmpl w:val="92705242"/>
    <w:lvl w:ilvl="0" w:tplc="74D807D4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C47AE4"/>
    <w:multiLevelType w:val="hybridMultilevel"/>
    <w:tmpl w:val="ACAC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BE16C"/>
    <w:multiLevelType w:val="hybridMultilevel"/>
    <w:tmpl w:val="DB4CA8E0"/>
    <w:lvl w:ilvl="0" w:tplc="03369DF4">
      <w:numFmt w:val="bullet"/>
      <w:lvlText w:val="-"/>
      <w:lvlJc w:val="left"/>
      <w:pPr>
        <w:ind w:left="360" w:hanging="360"/>
      </w:pPr>
      <w:rPr>
        <w:rFonts w:ascii="Century Gothic" w:hAnsi="Century Gothic" w:hint="default"/>
      </w:rPr>
    </w:lvl>
    <w:lvl w:ilvl="1" w:tplc="457292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0403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0AE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7A85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AA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E43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25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22E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51535"/>
    <w:multiLevelType w:val="hybridMultilevel"/>
    <w:tmpl w:val="BAACFC36"/>
    <w:lvl w:ilvl="0" w:tplc="26F4E7E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62218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7A5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3EF0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BC9A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3037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8645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022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943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A7309"/>
    <w:multiLevelType w:val="hybridMultilevel"/>
    <w:tmpl w:val="289C4046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4" w15:restartNumberingAfterBreak="0">
    <w:nsid w:val="3A231DC1"/>
    <w:multiLevelType w:val="hybridMultilevel"/>
    <w:tmpl w:val="B0367646"/>
    <w:lvl w:ilvl="0" w:tplc="C5EA49B2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CB3AC8"/>
    <w:multiLevelType w:val="hybridMultilevel"/>
    <w:tmpl w:val="F31AAC80"/>
    <w:lvl w:ilvl="0" w:tplc="8FFE894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D6959"/>
    <w:multiLevelType w:val="hybridMultilevel"/>
    <w:tmpl w:val="7CE00062"/>
    <w:lvl w:ilvl="0" w:tplc="EA9034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AC24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54B0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F0A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8A0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608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5E8F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5A51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40F6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442ED0"/>
    <w:multiLevelType w:val="hybridMultilevel"/>
    <w:tmpl w:val="17F463FE"/>
    <w:lvl w:ilvl="0" w:tplc="74D807D4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D55275"/>
    <w:multiLevelType w:val="hybridMultilevel"/>
    <w:tmpl w:val="14E4B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FDE69"/>
    <w:multiLevelType w:val="hybridMultilevel"/>
    <w:tmpl w:val="B4A813AA"/>
    <w:lvl w:ilvl="0" w:tplc="CEF07672">
      <w:start w:val="1"/>
      <w:numFmt w:val="decimal"/>
      <w:lvlText w:val="%1."/>
      <w:lvlJc w:val="left"/>
      <w:pPr>
        <w:ind w:left="720" w:hanging="360"/>
      </w:pPr>
    </w:lvl>
    <w:lvl w:ilvl="1" w:tplc="98FA196E">
      <w:start w:val="1"/>
      <w:numFmt w:val="lowerLetter"/>
      <w:lvlText w:val="%2."/>
      <w:lvlJc w:val="left"/>
      <w:pPr>
        <w:ind w:left="1440" w:hanging="360"/>
      </w:pPr>
    </w:lvl>
    <w:lvl w:ilvl="2" w:tplc="1630ABFC">
      <w:start w:val="1"/>
      <w:numFmt w:val="lowerRoman"/>
      <w:lvlText w:val="%3."/>
      <w:lvlJc w:val="right"/>
      <w:pPr>
        <w:ind w:left="2160" w:hanging="180"/>
      </w:pPr>
    </w:lvl>
    <w:lvl w:ilvl="3" w:tplc="7A4421AE">
      <w:start w:val="1"/>
      <w:numFmt w:val="decimal"/>
      <w:lvlText w:val="%4."/>
      <w:lvlJc w:val="left"/>
      <w:pPr>
        <w:ind w:left="2880" w:hanging="360"/>
      </w:pPr>
    </w:lvl>
    <w:lvl w:ilvl="4" w:tplc="84FEA8F8">
      <w:start w:val="1"/>
      <w:numFmt w:val="lowerLetter"/>
      <w:lvlText w:val="%5."/>
      <w:lvlJc w:val="left"/>
      <w:pPr>
        <w:ind w:left="3600" w:hanging="360"/>
      </w:pPr>
    </w:lvl>
    <w:lvl w:ilvl="5" w:tplc="BBC63438">
      <w:start w:val="1"/>
      <w:numFmt w:val="lowerRoman"/>
      <w:lvlText w:val="%6."/>
      <w:lvlJc w:val="right"/>
      <w:pPr>
        <w:ind w:left="4320" w:hanging="180"/>
      </w:pPr>
    </w:lvl>
    <w:lvl w:ilvl="6" w:tplc="CFA8E6A2">
      <w:start w:val="1"/>
      <w:numFmt w:val="decimal"/>
      <w:lvlText w:val="%7."/>
      <w:lvlJc w:val="left"/>
      <w:pPr>
        <w:ind w:left="5040" w:hanging="360"/>
      </w:pPr>
    </w:lvl>
    <w:lvl w:ilvl="7" w:tplc="6770C036">
      <w:start w:val="1"/>
      <w:numFmt w:val="lowerLetter"/>
      <w:lvlText w:val="%8."/>
      <w:lvlJc w:val="left"/>
      <w:pPr>
        <w:ind w:left="5760" w:hanging="360"/>
      </w:pPr>
    </w:lvl>
    <w:lvl w:ilvl="8" w:tplc="6AA22A1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B720A0"/>
    <w:multiLevelType w:val="hybridMultilevel"/>
    <w:tmpl w:val="82464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B540B"/>
    <w:multiLevelType w:val="hybridMultilevel"/>
    <w:tmpl w:val="EFE273F0"/>
    <w:lvl w:ilvl="0" w:tplc="977E62C0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3B27E9"/>
    <w:multiLevelType w:val="hybridMultilevel"/>
    <w:tmpl w:val="8C922414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B4DC0"/>
    <w:multiLevelType w:val="hybridMultilevel"/>
    <w:tmpl w:val="9204287C"/>
    <w:lvl w:ilvl="0" w:tplc="9CD2D5DC">
      <w:numFmt w:val="bullet"/>
      <w:lvlText w:val="-"/>
      <w:lvlJc w:val="left"/>
      <w:pPr>
        <w:ind w:left="6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57202937"/>
    <w:multiLevelType w:val="hybridMultilevel"/>
    <w:tmpl w:val="9556AE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7A4B52"/>
    <w:multiLevelType w:val="multilevel"/>
    <w:tmpl w:val="9BEA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B7A1842"/>
    <w:multiLevelType w:val="hybridMultilevel"/>
    <w:tmpl w:val="8F30C8EC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F7DF38"/>
    <w:multiLevelType w:val="hybridMultilevel"/>
    <w:tmpl w:val="A6EC56FE"/>
    <w:lvl w:ilvl="0" w:tplc="B724551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DA024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005A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34C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E1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BC2B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9482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7E1D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62E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87A3C"/>
    <w:multiLevelType w:val="hybridMultilevel"/>
    <w:tmpl w:val="68AC21B8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B0F20"/>
    <w:multiLevelType w:val="hybridMultilevel"/>
    <w:tmpl w:val="8BC6CC74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16B68"/>
    <w:multiLevelType w:val="hybridMultilevel"/>
    <w:tmpl w:val="9CF86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31191"/>
    <w:multiLevelType w:val="hybridMultilevel"/>
    <w:tmpl w:val="24E24858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7A63B3"/>
    <w:multiLevelType w:val="hybridMultilevel"/>
    <w:tmpl w:val="259AE98E"/>
    <w:lvl w:ilvl="0" w:tplc="FD2AE1F8"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485B58"/>
    <w:multiLevelType w:val="hybridMultilevel"/>
    <w:tmpl w:val="3234838C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210DA"/>
    <w:multiLevelType w:val="hybridMultilevel"/>
    <w:tmpl w:val="3A88D5B0"/>
    <w:lvl w:ilvl="0" w:tplc="F1665552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6E707F"/>
    <w:multiLevelType w:val="hybridMultilevel"/>
    <w:tmpl w:val="C48A77C8"/>
    <w:lvl w:ilvl="0" w:tplc="FD2AE1F8"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52960"/>
    <w:multiLevelType w:val="hybridMultilevel"/>
    <w:tmpl w:val="E37A8460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C74A5"/>
    <w:multiLevelType w:val="hybridMultilevel"/>
    <w:tmpl w:val="6DB29FBC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24EAC"/>
    <w:multiLevelType w:val="hybridMultilevel"/>
    <w:tmpl w:val="A6DCCDF8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F38EEC"/>
    <w:multiLevelType w:val="hybridMultilevel"/>
    <w:tmpl w:val="019C12A8"/>
    <w:lvl w:ilvl="0" w:tplc="378A0BB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0B22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545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E48E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E430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FC4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87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6C07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E41E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386E38"/>
    <w:multiLevelType w:val="hybridMultilevel"/>
    <w:tmpl w:val="ECF4DC2A"/>
    <w:lvl w:ilvl="0" w:tplc="E1ECE11E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203D4B"/>
    <w:multiLevelType w:val="hybridMultilevel"/>
    <w:tmpl w:val="995609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15141097">
    <w:abstractNumId w:val="10"/>
  </w:num>
  <w:num w:numId="2" w16cid:durableId="68499832">
    <w:abstractNumId w:val="19"/>
  </w:num>
  <w:num w:numId="3" w16cid:durableId="1287931317">
    <w:abstractNumId w:val="3"/>
  </w:num>
  <w:num w:numId="4" w16cid:durableId="706369417">
    <w:abstractNumId w:val="27"/>
  </w:num>
  <w:num w:numId="5" w16cid:durableId="36979729">
    <w:abstractNumId w:val="39"/>
  </w:num>
  <w:num w:numId="6" w16cid:durableId="1288118630">
    <w:abstractNumId w:val="4"/>
  </w:num>
  <w:num w:numId="7" w16cid:durableId="564873371">
    <w:abstractNumId w:val="11"/>
  </w:num>
  <w:num w:numId="8" w16cid:durableId="1568882910">
    <w:abstractNumId w:val="16"/>
  </w:num>
  <w:num w:numId="9" w16cid:durableId="1697653538">
    <w:abstractNumId w:val="6"/>
  </w:num>
  <w:num w:numId="10" w16cid:durableId="1099987616">
    <w:abstractNumId w:val="13"/>
  </w:num>
  <w:num w:numId="11" w16cid:durableId="1339036624">
    <w:abstractNumId w:val="35"/>
  </w:num>
  <w:num w:numId="12" w16cid:durableId="1561864776">
    <w:abstractNumId w:val="17"/>
  </w:num>
  <w:num w:numId="13" w16cid:durableId="1349067735">
    <w:abstractNumId w:val="2"/>
  </w:num>
  <w:num w:numId="14" w16cid:durableId="2038896086">
    <w:abstractNumId w:val="36"/>
  </w:num>
  <w:num w:numId="15" w16cid:durableId="2070955307">
    <w:abstractNumId w:val="23"/>
  </w:num>
  <w:num w:numId="16" w16cid:durableId="359749255">
    <w:abstractNumId w:val="8"/>
  </w:num>
  <w:num w:numId="17" w16cid:durableId="1134299020">
    <w:abstractNumId w:val="21"/>
  </w:num>
  <w:num w:numId="18" w16cid:durableId="1201626339">
    <w:abstractNumId w:val="40"/>
  </w:num>
  <w:num w:numId="19" w16cid:durableId="515312645">
    <w:abstractNumId w:val="18"/>
  </w:num>
  <w:num w:numId="20" w16cid:durableId="322777445">
    <w:abstractNumId w:val="9"/>
  </w:num>
  <w:num w:numId="21" w16cid:durableId="1297370789">
    <w:abstractNumId w:val="41"/>
  </w:num>
  <w:num w:numId="22" w16cid:durableId="1754549901">
    <w:abstractNumId w:val="20"/>
  </w:num>
  <w:num w:numId="23" w16cid:durableId="1611010306">
    <w:abstractNumId w:val="5"/>
  </w:num>
  <w:num w:numId="24" w16cid:durableId="1626498963">
    <w:abstractNumId w:val="12"/>
  </w:num>
  <w:num w:numId="25" w16cid:durableId="1057630223">
    <w:abstractNumId w:val="32"/>
  </w:num>
  <w:num w:numId="26" w16cid:durableId="498542198">
    <w:abstractNumId w:val="30"/>
  </w:num>
  <w:num w:numId="27" w16cid:durableId="416748273">
    <w:abstractNumId w:val="24"/>
  </w:num>
  <w:num w:numId="28" w16cid:durableId="1813594796">
    <w:abstractNumId w:val="15"/>
  </w:num>
  <w:num w:numId="29" w16cid:durableId="813840633">
    <w:abstractNumId w:val="14"/>
  </w:num>
  <w:num w:numId="30" w16cid:durableId="2071223998">
    <w:abstractNumId w:val="34"/>
  </w:num>
  <w:num w:numId="31" w16cid:durableId="960112628">
    <w:abstractNumId w:val="37"/>
  </w:num>
  <w:num w:numId="32" w16cid:durableId="979457063">
    <w:abstractNumId w:val="0"/>
  </w:num>
  <w:num w:numId="33" w16cid:durableId="1186167615">
    <w:abstractNumId w:val="28"/>
  </w:num>
  <w:num w:numId="34" w16cid:durableId="794494244">
    <w:abstractNumId w:val="33"/>
  </w:num>
  <w:num w:numId="35" w16cid:durableId="1926062979">
    <w:abstractNumId w:val="29"/>
  </w:num>
  <w:num w:numId="36" w16cid:durableId="797720029">
    <w:abstractNumId w:val="1"/>
  </w:num>
  <w:num w:numId="37" w16cid:durableId="1466041716">
    <w:abstractNumId w:val="31"/>
  </w:num>
  <w:num w:numId="38" w16cid:durableId="2129423752">
    <w:abstractNumId w:val="22"/>
  </w:num>
  <w:num w:numId="39" w16cid:durableId="158935534">
    <w:abstractNumId w:val="26"/>
  </w:num>
  <w:num w:numId="40" w16cid:durableId="978262096">
    <w:abstractNumId w:val="38"/>
  </w:num>
  <w:num w:numId="41" w16cid:durableId="306933483">
    <w:abstractNumId w:val="25"/>
  </w:num>
  <w:num w:numId="42" w16cid:durableId="1972439971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DAB"/>
    <w:rsid w:val="000048B6"/>
    <w:rsid w:val="00011297"/>
    <w:rsid w:val="00012DC7"/>
    <w:rsid w:val="00013FAC"/>
    <w:rsid w:val="0002182C"/>
    <w:rsid w:val="00025F53"/>
    <w:rsid w:val="00026C92"/>
    <w:rsid w:val="0003132C"/>
    <w:rsid w:val="00031D2C"/>
    <w:rsid w:val="00046FE1"/>
    <w:rsid w:val="00064E32"/>
    <w:rsid w:val="0007050E"/>
    <w:rsid w:val="00082C6A"/>
    <w:rsid w:val="00083EDC"/>
    <w:rsid w:val="0008446D"/>
    <w:rsid w:val="00095A78"/>
    <w:rsid w:val="000A1547"/>
    <w:rsid w:val="000A1CD8"/>
    <w:rsid w:val="000A5030"/>
    <w:rsid w:val="000B39D6"/>
    <w:rsid w:val="000F44A5"/>
    <w:rsid w:val="001223EF"/>
    <w:rsid w:val="00146BD3"/>
    <w:rsid w:val="001637B4"/>
    <w:rsid w:val="0017122F"/>
    <w:rsid w:val="0017168E"/>
    <w:rsid w:val="00172744"/>
    <w:rsid w:val="00175B2B"/>
    <w:rsid w:val="00192FB3"/>
    <w:rsid w:val="001B0069"/>
    <w:rsid w:val="001B5358"/>
    <w:rsid w:val="001C2A7C"/>
    <w:rsid w:val="001D3CE8"/>
    <w:rsid w:val="001D4AC4"/>
    <w:rsid w:val="001F4BF2"/>
    <w:rsid w:val="00203A4A"/>
    <w:rsid w:val="002070A7"/>
    <w:rsid w:val="00210EA4"/>
    <w:rsid w:val="00227F1A"/>
    <w:rsid w:val="00234B9E"/>
    <w:rsid w:val="00244031"/>
    <w:rsid w:val="002552A8"/>
    <w:rsid w:val="00262BA6"/>
    <w:rsid w:val="002717D8"/>
    <w:rsid w:val="00272293"/>
    <w:rsid w:val="00281305"/>
    <w:rsid w:val="002D3B0D"/>
    <w:rsid w:val="002D506C"/>
    <w:rsid w:val="003170F6"/>
    <w:rsid w:val="00327CED"/>
    <w:rsid w:val="00370A13"/>
    <w:rsid w:val="0037117E"/>
    <w:rsid w:val="00371614"/>
    <w:rsid w:val="003774F2"/>
    <w:rsid w:val="00382044"/>
    <w:rsid w:val="003C2277"/>
    <w:rsid w:val="003F2D08"/>
    <w:rsid w:val="003F5A7C"/>
    <w:rsid w:val="00400CF7"/>
    <w:rsid w:val="004225F1"/>
    <w:rsid w:val="00425533"/>
    <w:rsid w:val="0042753B"/>
    <w:rsid w:val="00434201"/>
    <w:rsid w:val="00435CC2"/>
    <w:rsid w:val="004528C7"/>
    <w:rsid w:val="00470F58"/>
    <w:rsid w:val="004806C1"/>
    <w:rsid w:val="0049030C"/>
    <w:rsid w:val="00492C2F"/>
    <w:rsid w:val="004A087D"/>
    <w:rsid w:val="004A7882"/>
    <w:rsid w:val="004B7A0B"/>
    <w:rsid w:val="004C2F1F"/>
    <w:rsid w:val="004D413C"/>
    <w:rsid w:val="004E2C86"/>
    <w:rsid w:val="004E6691"/>
    <w:rsid w:val="00513424"/>
    <w:rsid w:val="00515A1B"/>
    <w:rsid w:val="005302B0"/>
    <w:rsid w:val="00536082"/>
    <w:rsid w:val="00536F05"/>
    <w:rsid w:val="00551E69"/>
    <w:rsid w:val="00565317"/>
    <w:rsid w:val="00570431"/>
    <w:rsid w:val="005733A1"/>
    <w:rsid w:val="005819D5"/>
    <w:rsid w:val="00593CE8"/>
    <w:rsid w:val="005B48A6"/>
    <w:rsid w:val="005C42FF"/>
    <w:rsid w:val="005D0D53"/>
    <w:rsid w:val="00605D70"/>
    <w:rsid w:val="00615B77"/>
    <w:rsid w:val="0064142A"/>
    <w:rsid w:val="00652184"/>
    <w:rsid w:val="00667D8F"/>
    <w:rsid w:val="00684FC9"/>
    <w:rsid w:val="006B426F"/>
    <w:rsid w:val="006B67DD"/>
    <w:rsid w:val="006C0008"/>
    <w:rsid w:val="006C33D7"/>
    <w:rsid w:val="006C7451"/>
    <w:rsid w:val="006D134F"/>
    <w:rsid w:val="00710961"/>
    <w:rsid w:val="00720B48"/>
    <w:rsid w:val="00725765"/>
    <w:rsid w:val="00727C0B"/>
    <w:rsid w:val="007371B4"/>
    <w:rsid w:val="00752E90"/>
    <w:rsid w:val="00761C6A"/>
    <w:rsid w:val="007712E5"/>
    <w:rsid w:val="00794275"/>
    <w:rsid w:val="007A090E"/>
    <w:rsid w:val="007A6E78"/>
    <w:rsid w:val="007C2CBA"/>
    <w:rsid w:val="007C42B9"/>
    <w:rsid w:val="00806E1E"/>
    <w:rsid w:val="00807AF7"/>
    <w:rsid w:val="008156D6"/>
    <w:rsid w:val="0084163E"/>
    <w:rsid w:val="008476F2"/>
    <w:rsid w:val="008504EE"/>
    <w:rsid w:val="0086022C"/>
    <w:rsid w:val="00861966"/>
    <w:rsid w:val="00861C3D"/>
    <w:rsid w:val="00872C1E"/>
    <w:rsid w:val="00886021"/>
    <w:rsid w:val="00897609"/>
    <w:rsid w:val="008D2E05"/>
    <w:rsid w:val="008F18BD"/>
    <w:rsid w:val="008F3CB0"/>
    <w:rsid w:val="00924CB1"/>
    <w:rsid w:val="0093761B"/>
    <w:rsid w:val="00945924"/>
    <w:rsid w:val="00946EE5"/>
    <w:rsid w:val="00951D22"/>
    <w:rsid w:val="00997DAD"/>
    <w:rsid w:val="009A435A"/>
    <w:rsid w:val="009A53CF"/>
    <w:rsid w:val="009A6B66"/>
    <w:rsid w:val="009B436E"/>
    <w:rsid w:val="009C4EC6"/>
    <w:rsid w:val="009C7538"/>
    <w:rsid w:val="009F2313"/>
    <w:rsid w:val="00A00844"/>
    <w:rsid w:val="00A13D74"/>
    <w:rsid w:val="00A21EF3"/>
    <w:rsid w:val="00A21F62"/>
    <w:rsid w:val="00A30E0E"/>
    <w:rsid w:val="00A31ADB"/>
    <w:rsid w:val="00A357DA"/>
    <w:rsid w:val="00A512D1"/>
    <w:rsid w:val="00A72ADE"/>
    <w:rsid w:val="00A740D2"/>
    <w:rsid w:val="00A975F6"/>
    <w:rsid w:val="00AA54C9"/>
    <w:rsid w:val="00AA62EA"/>
    <w:rsid w:val="00AA6582"/>
    <w:rsid w:val="00AA7CF0"/>
    <w:rsid w:val="00AB0989"/>
    <w:rsid w:val="00AB31FF"/>
    <w:rsid w:val="00AB462F"/>
    <w:rsid w:val="00AC5C9B"/>
    <w:rsid w:val="00AE2C37"/>
    <w:rsid w:val="00AE4043"/>
    <w:rsid w:val="00AF4CE5"/>
    <w:rsid w:val="00AF58DB"/>
    <w:rsid w:val="00B14D50"/>
    <w:rsid w:val="00B2661A"/>
    <w:rsid w:val="00B269B1"/>
    <w:rsid w:val="00B37DF0"/>
    <w:rsid w:val="00B4341A"/>
    <w:rsid w:val="00B54F26"/>
    <w:rsid w:val="00B560BD"/>
    <w:rsid w:val="00B83DAB"/>
    <w:rsid w:val="00B903D8"/>
    <w:rsid w:val="00B92B78"/>
    <w:rsid w:val="00BA136D"/>
    <w:rsid w:val="00BE637F"/>
    <w:rsid w:val="00C01BA0"/>
    <w:rsid w:val="00C1524C"/>
    <w:rsid w:val="00C439CE"/>
    <w:rsid w:val="00C7371F"/>
    <w:rsid w:val="00C743C4"/>
    <w:rsid w:val="00C75B9F"/>
    <w:rsid w:val="00C824D7"/>
    <w:rsid w:val="00CA0534"/>
    <w:rsid w:val="00CC6999"/>
    <w:rsid w:val="00CF079E"/>
    <w:rsid w:val="00CF70AE"/>
    <w:rsid w:val="00D10CD4"/>
    <w:rsid w:val="00D25D88"/>
    <w:rsid w:val="00D322E8"/>
    <w:rsid w:val="00D60740"/>
    <w:rsid w:val="00D614FC"/>
    <w:rsid w:val="00D772F4"/>
    <w:rsid w:val="00D9689C"/>
    <w:rsid w:val="00DB1C11"/>
    <w:rsid w:val="00DB5D46"/>
    <w:rsid w:val="00DF0568"/>
    <w:rsid w:val="00DF2E0C"/>
    <w:rsid w:val="00DF4953"/>
    <w:rsid w:val="00E0069E"/>
    <w:rsid w:val="00E05A66"/>
    <w:rsid w:val="00E24FB0"/>
    <w:rsid w:val="00E458E1"/>
    <w:rsid w:val="00E4596D"/>
    <w:rsid w:val="00E50F2A"/>
    <w:rsid w:val="00E651BE"/>
    <w:rsid w:val="00E71532"/>
    <w:rsid w:val="00E91ADC"/>
    <w:rsid w:val="00EB420A"/>
    <w:rsid w:val="00EC73D5"/>
    <w:rsid w:val="00ED0F15"/>
    <w:rsid w:val="00ED4A3B"/>
    <w:rsid w:val="00ED4E32"/>
    <w:rsid w:val="00ED5274"/>
    <w:rsid w:val="00EE099A"/>
    <w:rsid w:val="00EF6534"/>
    <w:rsid w:val="00EF6E74"/>
    <w:rsid w:val="00F42664"/>
    <w:rsid w:val="00F56124"/>
    <w:rsid w:val="00F56707"/>
    <w:rsid w:val="00F57B33"/>
    <w:rsid w:val="00F767FD"/>
    <w:rsid w:val="00F841AA"/>
    <w:rsid w:val="00F8574A"/>
    <w:rsid w:val="00F91EA2"/>
    <w:rsid w:val="00F93394"/>
    <w:rsid w:val="00F97586"/>
    <w:rsid w:val="00F97DD1"/>
    <w:rsid w:val="00FC2218"/>
    <w:rsid w:val="00FC353A"/>
    <w:rsid w:val="00FD1F9A"/>
    <w:rsid w:val="00FE105A"/>
    <w:rsid w:val="00FE2C56"/>
    <w:rsid w:val="00FF54F8"/>
    <w:rsid w:val="014BD65F"/>
    <w:rsid w:val="019C21AF"/>
    <w:rsid w:val="02066EFE"/>
    <w:rsid w:val="020BA08A"/>
    <w:rsid w:val="021A88F7"/>
    <w:rsid w:val="021FD4DB"/>
    <w:rsid w:val="022A2789"/>
    <w:rsid w:val="023CF50D"/>
    <w:rsid w:val="02B07861"/>
    <w:rsid w:val="03050B8C"/>
    <w:rsid w:val="041990E2"/>
    <w:rsid w:val="047A57AE"/>
    <w:rsid w:val="048EACAA"/>
    <w:rsid w:val="05D17396"/>
    <w:rsid w:val="05E81923"/>
    <w:rsid w:val="06313A31"/>
    <w:rsid w:val="0658B7D1"/>
    <w:rsid w:val="06609835"/>
    <w:rsid w:val="06A43690"/>
    <w:rsid w:val="075F3C54"/>
    <w:rsid w:val="080985D0"/>
    <w:rsid w:val="08748F01"/>
    <w:rsid w:val="096DCB6F"/>
    <w:rsid w:val="0D661A88"/>
    <w:rsid w:val="0D68312F"/>
    <w:rsid w:val="0D6EA3B7"/>
    <w:rsid w:val="0DCA4D76"/>
    <w:rsid w:val="0F0A7418"/>
    <w:rsid w:val="0F4125CF"/>
    <w:rsid w:val="0FA4550F"/>
    <w:rsid w:val="0FCA3BCE"/>
    <w:rsid w:val="10D795F3"/>
    <w:rsid w:val="10FBB399"/>
    <w:rsid w:val="112C1DAE"/>
    <w:rsid w:val="12BEA681"/>
    <w:rsid w:val="13184150"/>
    <w:rsid w:val="13339E8F"/>
    <w:rsid w:val="13BE96BB"/>
    <w:rsid w:val="13E9A09C"/>
    <w:rsid w:val="1523D192"/>
    <w:rsid w:val="16062A73"/>
    <w:rsid w:val="1629BB28"/>
    <w:rsid w:val="16638DAD"/>
    <w:rsid w:val="181BBDAB"/>
    <w:rsid w:val="185595ED"/>
    <w:rsid w:val="1864A895"/>
    <w:rsid w:val="19520EB9"/>
    <w:rsid w:val="19A81941"/>
    <w:rsid w:val="19BE1AF7"/>
    <w:rsid w:val="19C00B27"/>
    <w:rsid w:val="1A3783DE"/>
    <w:rsid w:val="1A9FA133"/>
    <w:rsid w:val="1B7E6F6E"/>
    <w:rsid w:val="1BA0DF9A"/>
    <w:rsid w:val="1BC418FA"/>
    <w:rsid w:val="1BD01D32"/>
    <w:rsid w:val="1C494C13"/>
    <w:rsid w:val="1CB1D94C"/>
    <w:rsid w:val="1D8B4921"/>
    <w:rsid w:val="1DBAD7A5"/>
    <w:rsid w:val="1F13D12B"/>
    <w:rsid w:val="2036BDE0"/>
    <w:rsid w:val="21478511"/>
    <w:rsid w:val="2194A5F4"/>
    <w:rsid w:val="220FFA0F"/>
    <w:rsid w:val="2225E3B9"/>
    <w:rsid w:val="22B0CA6F"/>
    <w:rsid w:val="23040665"/>
    <w:rsid w:val="2335D32A"/>
    <w:rsid w:val="2380F798"/>
    <w:rsid w:val="238610BD"/>
    <w:rsid w:val="23CEE16E"/>
    <w:rsid w:val="250458EC"/>
    <w:rsid w:val="253879AB"/>
    <w:rsid w:val="2557FAFC"/>
    <w:rsid w:val="2597C6EC"/>
    <w:rsid w:val="25C1E7FC"/>
    <w:rsid w:val="25CB48F9"/>
    <w:rsid w:val="26C28A2E"/>
    <w:rsid w:val="27599E83"/>
    <w:rsid w:val="27CDC5C3"/>
    <w:rsid w:val="2841832D"/>
    <w:rsid w:val="285AAB8A"/>
    <w:rsid w:val="28A32ABD"/>
    <w:rsid w:val="29028C4E"/>
    <w:rsid w:val="297B8833"/>
    <w:rsid w:val="29BC523F"/>
    <w:rsid w:val="29D2317A"/>
    <w:rsid w:val="2AD1D1FE"/>
    <w:rsid w:val="2AFD8904"/>
    <w:rsid w:val="2BC9BDC2"/>
    <w:rsid w:val="2C22CE7E"/>
    <w:rsid w:val="2C470D95"/>
    <w:rsid w:val="2C955FC7"/>
    <w:rsid w:val="2E4F07A7"/>
    <w:rsid w:val="2E868585"/>
    <w:rsid w:val="2E8B795E"/>
    <w:rsid w:val="2F0FAB80"/>
    <w:rsid w:val="2F61571D"/>
    <w:rsid w:val="307E17A8"/>
    <w:rsid w:val="31397E90"/>
    <w:rsid w:val="316628E8"/>
    <w:rsid w:val="31873190"/>
    <w:rsid w:val="3190DB24"/>
    <w:rsid w:val="31A973B5"/>
    <w:rsid w:val="31E86573"/>
    <w:rsid w:val="320966D9"/>
    <w:rsid w:val="326A2C32"/>
    <w:rsid w:val="32969493"/>
    <w:rsid w:val="32ED3693"/>
    <w:rsid w:val="3325AA37"/>
    <w:rsid w:val="339A00C4"/>
    <w:rsid w:val="33FCEE07"/>
    <w:rsid w:val="34BA5CB4"/>
    <w:rsid w:val="35360FA1"/>
    <w:rsid w:val="366CF0E0"/>
    <w:rsid w:val="368BA1B6"/>
    <w:rsid w:val="37505688"/>
    <w:rsid w:val="377F69A4"/>
    <w:rsid w:val="37AF8354"/>
    <w:rsid w:val="3821F8C8"/>
    <w:rsid w:val="385F947D"/>
    <w:rsid w:val="397A9BB3"/>
    <w:rsid w:val="39F711B8"/>
    <w:rsid w:val="3A3F0273"/>
    <w:rsid w:val="3AEEA9EB"/>
    <w:rsid w:val="3CEF3DA1"/>
    <w:rsid w:val="3D16A046"/>
    <w:rsid w:val="3D8B75EA"/>
    <w:rsid w:val="3E6D5E8C"/>
    <w:rsid w:val="3E8B0E02"/>
    <w:rsid w:val="3F163776"/>
    <w:rsid w:val="3F535EE7"/>
    <w:rsid w:val="3FC6B361"/>
    <w:rsid w:val="3FF3C3D6"/>
    <w:rsid w:val="400BE175"/>
    <w:rsid w:val="401B6192"/>
    <w:rsid w:val="413B5E33"/>
    <w:rsid w:val="416E023A"/>
    <w:rsid w:val="41A82ACD"/>
    <w:rsid w:val="4202AA94"/>
    <w:rsid w:val="42FCC145"/>
    <w:rsid w:val="44D970A4"/>
    <w:rsid w:val="46112F63"/>
    <w:rsid w:val="46343F9A"/>
    <w:rsid w:val="46C0BF89"/>
    <w:rsid w:val="46E37567"/>
    <w:rsid w:val="489E7475"/>
    <w:rsid w:val="490DD968"/>
    <w:rsid w:val="495DD2E1"/>
    <w:rsid w:val="498C24EE"/>
    <w:rsid w:val="49CEB06E"/>
    <w:rsid w:val="4A2C16F7"/>
    <w:rsid w:val="4AA6AF78"/>
    <w:rsid w:val="4C9901CC"/>
    <w:rsid w:val="4E214211"/>
    <w:rsid w:val="4E34D22D"/>
    <w:rsid w:val="4E8290F9"/>
    <w:rsid w:val="4F7CBD81"/>
    <w:rsid w:val="50341B67"/>
    <w:rsid w:val="5104CB41"/>
    <w:rsid w:val="52B8D331"/>
    <w:rsid w:val="53D85612"/>
    <w:rsid w:val="540C1439"/>
    <w:rsid w:val="5511BEE4"/>
    <w:rsid w:val="55742673"/>
    <w:rsid w:val="56A691F9"/>
    <w:rsid w:val="56DE25C4"/>
    <w:rsid w:val="56EC98E0"/>
    <w:rsid w:val="575AF599"/>
    <w:rsid w:val="57C4A719"/>
    <w:rsid w:val="585BEE63"/>
    <w:rsid w:val="58EB6BE7"/>
    <w:rsid w:val="58FEFAE6"/>
    <w:rsid w:val="592B37D7"/>
    <w:rsid w:val="5941C4D6"/>
    <w:rsid w:val="59448CA4"/>
    <w:rsid w:val="5A729E6F"/>
    <w:rsid w:val="5A9BE736"/>
    <w:rsid w:val="5B0354F2"/>
    <w:rsid w:val="5B15B21A"/>
    <w:rsid w:val="5B770DC4"/>
    <w:rsid w:val="5C438A19"/>
    <w:rsid w:val="5DBD98B6"/>
    <w:rsid w:val="5DD34AA2"/>
    <w:rsid w:val="5E163408"/>
    <w:rsid w:val="5E805DE7"/>
    <w:rsid w:val="5F3BC6A3"/>
    <w:rsid w:val="601A22E0"/>
    <w:rsid w:val="605132E5"/>
    <w:rsid w:val="605502B1"/>
    <w:rsid w:val="60EE9447"/>
    <w:rsid w:val="6149182A"/>
    <w:rsid w:val="61B8FC4B"/>
    <w:rsid w:val="61ED0346"/>
    <w:rsid w:val="61F30FA6"/>
    <w:rsid w:val="62577E24"/>
    <w:rsid w:val="629DDB14"/>
    <w:rsid w:val="62E4E88B"/>
    <w:rsid w:val="63046AC1"/>
    <w:rsid w:val="635E8EF4"/>
    <w:rsid w:val="64131CBC"/>
    <w:rsid w:val="646FFCF3"/>
    <w:rsid w:val="6480B8EC"/>
    <w:rsid w:val="64E39D55"/>
    <w:rsid w:val="653C2C5C"/>
    <w:rsid w:val="69F3FA2A"/>
    <w:rsid w:val="6A14CD2B"/>
    <w:rsid w:val="6A214C80"/>
    <w:rsid w:val="6AE39089"/>
    <w:rsid w:val="6B07C7F7"/>
    <w:rsid w:val="6B9CC971"/>
    <w:rsid w:val="6BB12EDD"/>
    <w:rsid w:val="6BD0C836"/>
    <w:rsid w:val="6CFDD9E6"/>
    <w:rsid w:val="6D0CBC2B"/>
    <w:rsid w:val="6D5CE545"/>
    <w:rsid w:val="6E7F91A4"/>
    <w:rsid w:val="6F71D559"/>
    <w:rsid w:val="6F9C37ED"/>
    <w:rsid w:val="6FB5107C"/>
    <w:rsid w:val="7132A980"/>
    <w:rsid w:val="71559EFA"/>
    <w:rsid w:val="717C96B0"/>
    <w:rsid w:val="71AD5A43"/>
    <w:rsid w:val="71CCA76F"/>
    <w:rsid w:val="72D70310"/>
    <w:rsid w:val="72F86405"/>
    <w:rsid w:val="731241E0"/>
    <w:rsid w:val="731E7D03"/>
    <w:rsid w:val="73A030F9"/>
    <w:rsid w:val="7489BD38"/>
    <w:rsid w:val="74A1648A"/>
    <w:rsid w:val="74CDC4BF"/>
    <w:rsid w:val="752824A0"/>
    <w:rsid w:val="753D47BE"/>
    <w:rsid w:val="764836B7"/>
    <w:rsid w:val="76928FD2"/>
    <w:rsid w:val="76DB2ABF"/>
    <w:rsid w:val="784CFAC3"/>
    <w:rsid w:val="78DE7B8C"/>
    <w:rsid w:val="79A91EA5"/>
    <w:rsid w:val="7A2B7AA6"/>
    <w:rsid w:val="7A58E7A8"/>
    <w:rsid w:val="7AD1107B"/>
    <w:rsid w:val="7C022637"/>
    <w:rsid w:val="7E6FF309"/>
    <w:rsid w:val="7E7A8860"/>
    <w:rsid w:val="7EB4692F"/>
    <w:rsid w:val="7EF2E4EF"/>
    <w:rsid w:val="7F310951"/>
    <w:rsid w:val="7F8F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C0D5E"/>
  <w15:chartTrackingRefBased/>
  <w15:docId w15:val="{EB9BA3F5-3133-420A-B70B-12F10A24F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3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DAB"/>
  </w:style>
  <w:style w:type="paragraph" w:styleId="Footer">
    <w:name w:val="footer"/>
    <w:basedOn w:val="Normal"/>
    <w:link w:val="FooterChar"/>
    <w:uiPriority w:val="99"/>
    <w:unhideWhenUsed/>
    <w:rsid w:val="00B83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DAB"/>
  </w:style>
  <w:style w:type="paragraph" w:styleId="ListParagraph">
    <w:name w:val="List Paragraph"/>
    <w:basedOn w:val="Normal"/>
    <w:uiPriority w:val="34"/>
    <w:qFormat/>
    <w:rsid w:val="00B83DA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24FB0"/>
    <w:rPr>
      <w:b/>
      <w:bCs/>
    </w:rPr>
  </w:style>
  <w:style w:type="paragraph" w:customStyle="1" w:styleId="paragraph">
    <w:name w:val="paragraph"/>
    <w:basedOn w:val="Normal"/>
    <w:rsid w:val="00A31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A31ADB"/>
  </w:style>
  <w:style w:type="character" w:customStyle="1" w:styleId="eop">
    <w:name w:val="eop"/>
    <w:basedOn w:val="DefaultParagraphFont"/>
    <w:rsid w:val="00A31ADB"/>
  </w:style>
  <w:style w:type="paragraph" w:customStyle="1" w:styleId="bulletundernumbered">
    <w:name w:val="bullet (under numbered)"/>
    <w:rsid w:val="00AF58DB"/>
    <w:pPr>
      <w:numPr>
        <w:numId w:val="10"/>
      </w:numPr>
      <w:spacing w:after="240" w:line="288" w:lineRule="auto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7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microsoft.com/office/2020/10/relationships/intelligence" Target="intelligence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EDD7825F9F94588C5457839F430A3" ma:contentTypeVersion="14" ma:contentTypeDescription="Create a new document." ma:contentTypeScope="" ma:versionID="7ec25127c7a6f4ff51c3fb1978d3e2d2">
  <xsd:schema xmlns:xsd="http://www.w3.org/2001/XMLSchema" xmlns:xs="http://www.w3.org/2001/XMLSchema" xmlns:p="http://schemas.microsoft.com/office/2006/metadata/properties" xmlns:ns2="0a3b5469-3807-4d0b-9131-fb6274855620" xmlns:ns3="b66dcc68-ab43-4bfa-81c7-bd4442ca05e1" targetNamespace="http://schemas.microsoft.com/office/2006/metadata/properties" ma:root="true" ma:fieldsID="0f62602f582cc02282a34393cd0746e9" ns2:_="" ns3:_="">
    <xsd:import namespace="0a3b5469-3807-4d0b-9131-fb6274855620"/>
    <xsd:import namespace="b66dcc68-ab43-4bfa-81c7-bd4442ca05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b5469-3807-4d0b-9131-fb62748556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c7eda33-df78-43eb-aeae-47f7c35e7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dcc68-ab43-4bfa-81c7-bd4442ca05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70ce6e8-72f9-43f8-91d9-ba7fcd315655}" ma:internalName="TaxCatchAll" ma:showField="CatchAllData" ma:web="b66dcc68-ab43-4bfa-81c7-bd4442ca05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b5469-3807-4d0b-9131-fb6274855620">
      <Terms xmlns="http://schemas.microsoft.com/office/infopath/2007/PartnerControls"/>
    </lcf76f155ced4ddcb4097134ff3c332f>
    <TaxCatchAll xmlns="b66dcc68-ab43-4bfa-81c7-bd4442ca05e1" xsi:nil="true"/>
    <SharedWithUsers xmlns="b66dcc68-ab43-4bfa-81c7-bd4442ca05e1">
      <UserInfo>
        <DisplayName>Rebecca Hart</DisplayName>
        <AccountId>18</AccountId>
        <AccountType/>
      </UserInfo>
      <UserInfo>
        <DisplayName>Melissa Allenby</DisplayName>
        <AccountId>62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35D99E6-84F6-4EAB-985A-327DEE966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b5469-3807-4d0b-9131-fb6274855620"/>
    <ds:schemaRef ds:uri="b66dcc68-ab43-4bfa-81c7-bd4442ca0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B0DDF7-7E02-49F2-973C-4B822633B6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167A45-0FE9-4C87-81A1-E9CD09C6224A}">
  <ds:schemaRefs>
    <ds:schemaRef ds:uri="http://schemas.microsoft.com/office/2006/metadata/properties"/>
    <ds:schemaRef ds:uri="http://schemas.microsoft.com/office/infopath/2007/PartnerControls"/>
    <ds:schemaRef ds:uri="0a3b5469-3807-4d0b-9131-fb6274855620"/>
    <ds:schemaRef ds:uri="b66dcc68-ab43-4bfa-81c7-bd4442ca05e1"/>
  </ds:schemaRefs>
</ds:datastoreItem>
</file>

<file path=docMetadata/LabelInfo.xml><?xml version="1.0" encoding="utf-8"?>
<clbl:labelList xmlns:clbl="http://schemas.microsoft.com/office/2020/mipLabelMetadata">
  <clbl:label id="{e43d8322-c484-4802-ace6-af5db86103d0}" enabled="0" method="" siteId="{e43d8322-c484-4802-ace6-af5db86103d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3002</Words>
  <Characters>17112</Characters>
  <Application>Microsoft Office Word</Application>
  <DocSecurity>0</DocSecurity>
  <Lines>142</Lines>
  <Paragraphs>40</Paragraphs>
  <ScaleCrop>false</ScaleCrop>
  <Company/>
  <LinksUpToDate>false</LinksUpToDate>
  <CharactersWithSpaces>20074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Hart</dc:creator>
  <cp:keywords/>
  <dc:description/>
  <cp:lastModifiedBy>Sara Pask</cp:lastModifiedBy>
  <cp:revision>2</cp:revision>
  <cp:lastPrinted>2024-06-28T13:41:00Z</cp:lastPrinted>
  <dcterms:created xsi:type="dcterms:W3CDTF">2025-03-02T19:14:00Z</dcterms:created>
  <dcterms:modified xsi:type="dcterms:W3CDTF">2025-03-02T19:14:00Z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0x0101006F0EDD7825F9F94588C5457839F430A3</vt:lpwstr>
  </property>
  <property fmtid="{D5CDD505-2E9C-101B-9397-08002B2CF9AE}" pid="3" name="MediaServiceImageTags">
    <vt:lpwstr/>
  </property>
</Properties>
</file>