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9095" w14:textId="77777777" w:rsidR="00581F71" w:rsidRDefault="00581F71" w:rsidP="00B04419"/>
    <w:p w14:paraId="06A35772" w14:textId="77777777" w:rsidR="00B04419" w:rsidRDefault="00B04419" w:rsidP="00B04419"/>
    <w:p w14:paraId="5081F332" w14:textId="34AB46A9" w:rsidR="00F00F45" w:rsidRDefault="00F00F45" w:rsidP="00F00F45">
      <w:pPr>
        <w:rPr>
          <w:lang w:val="en-GB"/>
        </w:rPr>
      </w:pPr>
    </w:p>
    <w:p w14:paraId="6F9CB4FB" w14:textId="77777777" w:rsidR="007D3B1A" w:rsidRDefault="007D3B1A" w:rsidP="00F00F45">
      <w:pPr>
        <w:rPr>
          <w:lang w:val="en-GB"/>
        </w:rPr>
      </w:pPr>
    </w:p>
    <w:p w14:paraId="057F6D99" w14:textId="77777777" w:rsidR="00053D33" w:rsidRDefault="00053D33" w:rsidP="00F00F45">
      <w:pPr>
        <w:rPr>
          <w:lang w:val="en-GB"/>
        </w:rPr>
      </w:pPr>
    </w:p>
    <w:p w14:paraId="049C3677" w14:textId="77777777" w:rsidR="00053D33" w:rsidRDefault="00053D33" w:rsidP="00F00F45">
      <w:pPr>
        <w:rPr>
          <w:lang w:val="en-GB"/>
        </w:rPr>
      </w:pPr>
    </w:p>
    <w:p w14:paraId="29C2886E" w14:textId="74D9565D" w:rsidR="00DA609A" w:rsidRDefault="00DA609A" w:rsidP="00F00F45">
      <w:pPr>
        <w:rPr>
          <w:lang w:val="en-GB"/>
        </w:rPr>
      </w:pPr>
    </w:p>
    <w:p w14:paraId="50D324D8" w14:textId="4F39646F" w:rsidR="00B83635" w:rsidRDefault="00B83635" w:rsidP="00F00F45">
      <w:pPr>
        <w:rPr>
          <w:lang w:val="en-GB"/>
        </w:rPr>
      </w:pPr>
    </w:p>
    <w:p w14:paraId="67CEDABA" w14:textId="05A9FAB3" w:rsidR="00B83635" w:rsidRDefault="00B83635" w:rsidP="00F00F45">
      <w:pPr>
        <w:rPr>
          <w:lang w:val="en-GB"/>
        </w:rPr>
      </w:pPr>
    </w:p>
    <w:p w14:paraId="6503526F" w14:textId="4B7E4903" w:rsidR="00B83635" w:rsidRDefault="00B83635" w:rsidP="00F00F45">
      <w:pPr>
        <w:rPr>
          <w:lang w:val="en-GB"/>
        </w:rPr>
      </w:pPr>
    </w:p>
    <w:p w14:paraId="46C3C604" w14:textId="5F905DB2" w:rsidR="00B83635" w:rsidRDefault="00B83635" w:rsidP="00F00F45">
      <w:pPr>
        <w:rPr>
          <w:lang w:val="en-GB"/>
        </w:rPr>
      </w:pPr>
    </w:p>
    <w:p w14:paraId="40675220" w14:textId="417A65FE" w:rsidR="00B83635" w:rsidRPr="00DB70A6" w:rsidRDefault="00DB70A6" w:rsidP="00F00F45">
      <w:pPr>
        <w:rPr>
          <w:rFonts w:ascii="Century Gothic" w:hAnsi="Century Gothic"/>
          <w:b/>
          <w:bCs/>
          <w:sz w:val="22"/>
          <w:szCs w:val="22"/>
          <w:lang w:val="en-GB"/>
        </w:rPr>
      </w:pPr>
      <w:r w:rsidRPr="00DB70A6">
        <w:rPr>
          <w:rFonts w:ascii="Century Gothic" w:hAnsi="Century Gothic"/>
          <w:b/>
          <w:bCs/>
          <w:sz w:val="22"/>
          <w:szCs w:val="22"/>
          <w:lang w:val="en-GB"/>
        </w:rPr>
        <w:t>Y6 SATS Assessments</w:t>
      </w:r>
      <w:r w:rsidR="00527897">
        <w:rPr>
          <w:rFonts w:ascii="Century Gothic" w:hAnsi="Century Gothic"/>
          <w:b/>
          <w:bCs/>
          <w:sz w:val="22"/>
          <w:szCs w:val="22"/>
          <w:lang w:val="en-GB"/>
        </w:rPr>
        <w:t xml:space="preserve"> Information</w:t>
      </w:r>
    </w:p>
    <w:p w14:paraId="783E612C" w14:textId="77777777" w:rsidR="00DB70A6" w:rsidRPr="00DB70A6" w:rsidRDefault="00DB70A6" w:rsidP="00F00F45">
      <w:pPr>
        <w:rPr>
          <w:rFonts w:ascii="Century Gothic" w:hAnsi="Century Gothic"/>
          <w:sz w:val="22"/>
          <w:szCs w:val="22"/>
          <w:lang w:val="en-GB"/>
        </w:rPr>
      </w:pPr>
    </w:p>
    <w:p w14:paraId="615BFBF1" w14:textId="2806108F" w:rsidR="00DB70A6" w:rsidRDefault="00DB70A6" w:rsidP="00F00F45">
      <w:pPr>
        <w:rPr>
          <w:rFonts w:ascii="Century Gothic" w:hAnsi="Century Gothic"/>
          <w:sz w:val="22"/>
          <w:szCs w:val="22"/>
          <w:lang w:val="en-GB"/>
        </w:rPr>
      </w:pPr>
      <w:r w:rsidRPr="00DB70A6">
        <w:rPr>
          <w:rFonts w:ascii="Century Gothic" w:hAnsi="Century Gothic"/>
          <w:sz w:val="22"/>
          <w:szCs w:val="22"/>
          <w:lang w:val="en-GB"/>
        </w:rPr>
        <w:t>Dear Parents/ Carers,</w:t>
      </w:r>
    </w:p>
    <w:p w14:paraId="438F7623" w14:textId="70A565D9" w:rsidR="00DB70A6" w:rsidRDefault="00DB70A6" w:rsidP="00F00F45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 xml:space="preserve">    I am writing to </w:t>
      </w:r>
      <w:r w:rsidR="0001612E">
        <w:rPr>
          <w:rFonts w:ascii="Century Gothic" w:hAnsi="Century Gothic"/>
          <w:sz w:val="22"/>
          <w:szCs w:val="22"/>
          <w:lang w:val="en-GB"/>
        </w:rPr>
        <w:t>remind you of the Y6 statutory Standard</w:t>
      </w:r>
      <w:r w:rsidR="006E3F32">
        <w:rPr>
          <w:rFonts w:ascii="Century Gothic" w:hAnsi="Century Gothic"/>
          <w:sz w:val="22"/>
          <w:szCs w:val="22"/>
          <w:lang w:val="en-GB"/>
        </w:rPr>
        <w:t xml:space="preserve"> Assessment Tests (SATS)</w:t>
      </w:r>
      <w:r w:rsidR="00C20AF1">
        <w:rPr>
          <w:rFonts w:ascii="Century Gothic" w:hAnsi="Century Gothic"/>
          <w:sz w:val="22"/>
          <w:szCs w:val="22"/>
          <w:lang w:val="en-GB"/>
        </w:rPr>
        <w:t xml:space="preserve">, which will be taking place from </w:t>
      </w:r>
      <w:r w:rsidR="002E1F8D">
        <w:rPr>
          <w:rFonts w:ascii="Century Gothic" w:hAnsi="Century Gothic"/>
          <w:b/>
          <w:bCs/>
          <w:sz w:val="22"/>
          <w:szCs w:val="22"/>
          <w:lang w:val="en-GB"/>
        </w:rPr>
        <w:t>Mon</w:t>
      </w:r>
      <w:r w:rsidR="00C20AF1" w:rsidRPr="00576B44">
        <w:rPr>
          <w:rFonts w:ascii="Century Gothic" w:hAnsi="Century Gothic"/>
          <w:b/>
          <w:bCs/>
          <w:sz w:val="22"/>
          <w:szCs w:val="22"/>
          <w:lang w:val="en-GB"/>
        </w:rPr>
        <w:t>da</w:t>
      </w:r>
      <w:r w:rsidR="00357DCC">
        <w:rPr>
          <w:rFonts w:ascii="Century Gothic" w:hAnsi="Century Gothic"/>
          <w:b/>
          <w:bCs/>
          <w:sz w:val="22"/>
          <w:szCs w:val="22"/>
          <w:lang w:val="en-GB"/>
        </w:rPr>
        <w:t>y 13</w:t>
      </w:r>
      <w:r w:rsidR="00357DCC" w:rsidRPr="00357DCC">
        <w:rPr>
          <w:rFonts w:ascii="Century Gothic" w:hAnsi="Century Gothic"/>
          <w:b/>
          <w:bCs/>
          <w:sz w:val="22"/>
          <w:szCs w:val="22"/>
          <w:vertAlign w:val="superscript"/>
          <w:lang w:val="en-GB"/>
        </w:rPr>
        <w:t>th</w:t>
      </w:r>
      <w:r w:rsidR="006E487B" w:rsidRPr="00576B44">
        <w:rPr>
          <w:rFonts w:ascii="Century Gothic" w:hAnsi="Century Gothic"/>
          <w:b/>
          <w:bCs/>
          <w:sz w:val="22"/>
          <w:szCs w:val="22"/>
          <w:lang w:val="en-GB"/>
        </w:rPr>
        <w:t xml:space="preserve"> May to </w:t>
      </w:r>
      <w:r w:rsidR="00357DCC">
        <w:rPr>
          <w:rFonts w:ascii="Century Gothic" w:hAnsi="Century Gothic"/>
          <w:b/>
          <w:bCs/>
          <w:sz w:val="22"/>
          <w:szCs w:val="22"/>
          <w:lang w:val="en-GB"/>
        </w:rPr>
        <w:t>Thurs</w:t>
      </w:r>
      <w:r w:rsidR="006E487B" w:rsidRPr="00576B44">
        <w:rPr>
          <w:rFonts w:ascii="Century Gothic" w:hAnsi="Century Gothic"/>
          <w:b/>
          <w:bCs/>
          <w:sz w:val="22"/>
          <w:szCs w:val="22"/>
          <w:lang w:val="en-GB"/>
        </w:rPr>
        <w:t>day</w:t>
      </w:r>
      <w:r w:rsidR="00357DCC">
        <w:rPr>
          <w:rFonts w:ascii="Century Gothic" w:hAnsi="Century Gothic"/>
          <w:b/>
          <w:bCs/>
          <w:sz w:val="22"/>
          <w:szCs w:val="22"/>
          <w:lang w:val="en-GB"/>
        </w:rPr>
        <w:t xml:space="preserve"> 16</w:t>
      </w:r>
      <w:r w:rsidR="00357DCC" w:rsidRPr="00357DCC">
        <w:rPr>
          <w:rFonts w:ascii="Century Gothic" w:hAnsi="Century Gothic"/>
          <w:b/>
          <w:bCs/>
          <w:sz w:val="22"/>
          <w:szCs w:val="22"/>
          <w:vertAlign w:val="superscript"/>
          <w:lang w:val="en-GB"/>
        </w:rPr>
        <w:t>th</w:t>
      </w:r>
      <w:r w:rsidR="00357DCC">
        <w:rPr>
          <w:rFonts w:ascii="Century Gothic" w:hAnsi="Century Gothic"/>
          <w:b/>
          <w:bCs/>
          <w:sz w:val="22"/>
          <w:szCs w:val="22"/>
          <w:lang w:val="en-GB"/>
        </w:rPr>
        <w:t xml:space="preserve"> </w:t>
      </w:r>
      <w:r w:rsidR="006E487B" w:rsidRPr="00576B44">
        <w:rPr>
          <w:rFonts w:ascii="Century Gothic" w:hAnsi="Century Gothic"/>
          <w:b/>
          <w:bCs/>
          <w:sz w:val="22"/>
          <w:szCs w:val="22"/>
          <w:lang w:val="en-GB"/>
        </w:rPr>
        <w:t>May 202</w:t>
      </w:r>
      <w:r w:rsidR="00165520">
        <w:rPr>
          <w:rFonts w:ascii="Century Gothic" w:hAnsi="Century Gothic"/>
          <w:b/>
          <w:bCs/>
          <w:sz w:val="22"/>
          <w:szCs w:val="22"/>
          <w:lang w:val="en-GB"/>
        </w:rPr>
        <w:t>4</w:t>
      </w:r>
      <w:r w:rsidR="006E487B" w:rsidRPr="00576B44">
        <w:rPr>
          <w:rFonts w:ascii="Century Gothic" w:hAnsi="Century Gothic"/>
          <w:b/>
          <w:bCs/>
          <w:sz w:val="22"/>
          <w:szCs w:val="22"/>
          <w:lang w:val="en-GB"/>
        </w:rPr>
        <w:t>.</w:t>
      </w:r>
    </w:p>
    <w:p w14:paraId="6DF0705C" w14:textId="36EFBABB" w:rsidR="006E487B" w:rsidRDefault="006E487B" w:rsidP="00F00F45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The pupils will be expected to sit the following tests:</w:t>
      </w:r>
    </w:p>
    <w:tbl>
      <w:tblPr>
        <w:tblStyle w:val="TableGrid"/>
        <w:tblpPr w:leftFromText="180" w:rightFromText="180" w:vertAnchor="page" w:horzAnchor="margin" w:tblpY="5773"/>
        <w:tblW w:w="10478" w:type="dxa"/>
        <w:tblLook w:val="04A0" w:firstRow="1" w:lastRow="0" w:firstColumn="1" w:lastColumn="0" w:noHBand="0" w:noVBand="1"/>
      </w:tblPr>
      <w:tblGrid>
        <w:gridCol w:w="5239"/>
        <w:gridCol w:w="5239"/>
      </w:tblGrid>
      <w:tr w:rsidR="006E487B" w14:paraId="493D4969" w14:textId="77777777" w:rsidTr="00E932F1">
        <w:trPr>
          <w:trHeight w:val="661"/>
        </w:trPr>
        <w:tc>
          <w:tcPr>
            <w:tcW w:w="5239" w:type="dxa"/>
          </w:tcPr>
          <w:p w14:paraId="15802AB8" w14:textId="23A07628" w:rsidR="006E487B" w:rsidRDefault="00165520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Mon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 xml:space="preserve">day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13</w:t>
            </w:r>
            <w:r w:rsidR="006E487B" w:rsidRPr="006E487B">
              <w:rPr>
                <w:rFonts w:ascii="Century Gothic" w:hAnsi="Century Gothic"/>
                <w:sz w:val="22"/>
                <w:szCs w:val="22"/>
                <w:vertAlign w:val="superscript"/>
                <w:lang w:val="en-GB"/>
              </w:rPr>
              <w:t>th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 xml:space="preserve"> May 202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4</w:t>
            </w:r>
          </w:p>
        </w:tc>
        <w:tc>
          <w:tcPr>
            <w:tcW w:w="5239" w:type="dxa"/>
          </w:tcPr>
          <w:p w14:paraId="653B4467" w14:textId="77777777" w:rsidR="006E487B" w:rsidRDefault="00E932F1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SPAG (Spelling, </w:t>
            </w:r>
            <w:proofErr w:type="gramStart"/>
            <w:r>
              <w:rPr>
                <w:rFonts w:ascii="Century Gothic" w:hAnsi="Century Gothic"/>
                <w:sz w:val="22"/>
                <w:szCs w:val="22"/>
                <w:lang w:val="en-GB"/>
              </w:rPr>
              <w:t>Grammar</w:t>
            </w:r>
            <w:proofErr w:type="gramEnd"/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and Punctuation)</w:t>
            </w:r>
          </w:p>
          <w:p w14:paraId="70F384DF" w14:textId="7531E3B5" w:rsidR="00E932F1" w:rsidRDefault="00E932F1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Spelling Test</w:t>
            </w:r>
          </w:p>
        </w:tc>
      </w:tr>
      <w:tr w:rsidR="006E487B" w14:paraId="0558E4AC" w14:textId="77777777" w:rsidTr="00E932F1">
        <w:trPr>
          <w:trHeight w:val="323"/>
        </w:trPr>
        <w:tc>
          <w:tcPr>
            <w:tcW w:w="5239" w:type="dxa"/>
          </w:tcPr>
          <w:p w14:paraId="4F361849" w14:textId="3EDCA218" w:rsidR="006E487B" w:rsidRDefault="00165520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Tue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>sday 1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4</w:t>
            </w:r>
            <w:r w:rsidR="006E487B" w:rsidRPr="006E487B">
              <w:rPr>
                <w:rFonts w:ascii="Century Gothic" w:hAnsi="Century Gothic"/>
                <w:sz w:val="22"/>
                <w:szCs w:val="22"/>
                <w:vertAlign w:val="superscript"/>
                <w:lang w:val="en-GB"/>
              </w:rPr>
              <w:t>th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 xml:space="preserve"> May 202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4</w:t>
            </w:r>
          </w:p>
        </w:tc>
        <w:tc>
          <w:tcPr>
            <w:tcW w:w="5239" w:type="dxa"/>
          </w:tcPr>
          <w:p w14:paraId="694E8BDF" w14:textId="42FE2013" w:rsidR="006E487B" w:rsidRDefault="00E932F1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Reading</w:t>
            </w:r>
          </w:p>
        </w:tc>
      </w:tr>
      <w:tr w:rsidR="006E487B" w14:paraId="132A97AC" w14:textId="77777777" w:rsidTr="00E932F1">
        <w:trPr>
          <w:trHeight w:val="661"/>
        </w:trPr>
        <w:tc>
          <w:tcPr>
            <w:tcW w:w="5239" w:type="dxa"/>
          </w:tcPr>
          <w:p w14:paraId="3E495B39" w14:textId="6D529620" w:rsidR="006E487B" w:rsidRDefault="00165520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Wednes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>day 1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5</w:t>
            </w:r>
            <w:r w:rsidR="006E487B" w:rsidRPr="006E487B">
              <w:rPr>
                <w:rFonts w:ascii="Century Gothic" w:hAnsi="Century Gothic"/>
                <w:sz w:val="22"/>
                <w:szCs w:val="22"/>
                <w:vertAlign w:val="superscript"/>
                <w:lang w:val="en-GB"/>
              </w:rPr>
              <w:t>th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 xml:space="preserve"> May 202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4</w:t>
            </w:r>
          </w:p>
        </w:tc>
        <w:tc>
          <w:tcPr>
            <w:tcW w:w="5239" w:type="dxa"/>
          </w:tcPr>
          <w:p w14:paraId="63E40DCD" w14:textId="02FCFDF2" w:rsidR="00E932F1" w:rsidRDefault="00E932F1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Maths Paper 1- Arithmetic</w:t>
            </w:r>
          </w:p>
          <w:p w14:paraId="1F3D7127" w14:textId="2109E396" w:rsidR="00E932F1" w:rsidRDefault="00E932F1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Maths Paper 2- Reasoning</w:t>
            </w:r>
          </w:p>
        </w:tc>
      </w:tr>
      <w:tr w:rsidR="006E487B" w14:paraId="5E620C2F" w14:textId="77777777" w:rsidTr="00E932F1">
        <w:trPr>
          <w:trHeight w:val="323"/>
        </w:trPr>
        <w:tc>
          <w:tcPr>
            <w:tcW w:w="5239" w:type="dxa"/>
          </w:tcPr>
          <w:p w14:paraId="6409654B" w14:textId="065E237B" w:rsidR="006E487B" w:rsidRDefault="00165520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Thurs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>day 1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6</w:t>
            </w:r>
            <w:r w:rsidR="006E487B" w:rsidRPr="006E487B">
              <w:rPr>
                <w:rFonts w:ascii="Century Gothic" w:hAnsi="Century Gothic"/>
                <w:sz w:val="22"/>
                <w:szCs w:val="22"/>
                <w:vertAlign w:val="superscript"/>
                <w:lang w:val="en-GB"/>
              </w:rPr>
              <w:t>th</w:t>
            </w:r>
            <w:r w:rsidR="006E487B">
              <w:rPr>
                <w:rFonts w:ascii="Century Gothic" w:hAnsi="Century Gothic"/>
                <w:sz w:val="22"/>
                <w:szCs w:val="22"/>
                <w:lang w:val="en-GB"/>
              </w:rPr>
              <w:t xml:space="preserve"> May 202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4</w:t>
            </w:r>
          </w:p>
        </w:tc>
        <w:tc>
          <w:tcPr>
            <w:tcW w:w="5239" w:type="dxa"/>
          </w:tcPr>
          <w:p w14:paraId="577FD6D8" w14:textId="753E6064" w:rsidR="006E487B" w:rsidRDefault="00E932F1" w:rsidP="006E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Maths Paper 3- Reasoning</w:t>
            </w:r>
          </w:p>
        </w:tc>
      </w:tr>
    </w:tbl>
    <w:p w14:paraId="6AFF74C2" w14:textId="77777777" w:rsidR="006E487B" w:rsidRDefault="006E487B" w:rsidP="00F00F45">
      <w:pPr>
        <w:rPr>
          <w:rFonts w:ascii="Century Gothic" w:hAnsi="Century Gothic"/>
          <w:sz w:val="22"/>
          <w:szCs w:val="22"/>
          <w:lang w:val="en-GB"/>
        </w:rPr>
      </w:pPr>
    </w:p>
    <w:p w14:paraId="12DAB768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797D6D53" w14:textId="59B49273" w:rsid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Attendance during SATS week is compulsory, it is vital pupils attend</w:t>
      </w:r>
      <w:r w:rsidR="00401543">
        <w:rPr>
          <w:rFonts w:ascii="Century Gothic" w:hAnsi="Century Gothic"/>
          <w:sz w:val="22"/>
          <w:szCs w:val="22"/>
          <w:lang w:val="en-GB"/>
        </w:rPr>
        <w:t xml:space="preserve"> school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="00957C5D">
        <w:rPr>
          <w:rFonts w:ascii="Century Gothic" w:hAnsi="Century Gothic"/>
          <w:sz w:val="22"/>
          <w:szCs w:val="22"/>
          <w:lang w:val="en-GB"/>
        </w:rPr>
        <w:t>to</w:t>
      </w:r>
      <w:r>
        <w:rPr>
          <w:rFonts w:ascii="Century Gothic" w:hAnsi="Century Gothic"/>
          <w:sz w:val="22"/>
          <w:szCs w:val="22"/>
          <w:lang w:val="en-GB"/>
        </w:rPr>
        <w:t xml:space="preserve"> sit the statutory assessments </w:t>
      </w:r>
      <w:r w:rsidR="00401543">
        <w:rPr>
          <w:rFonts w:ascii="Century Gothic" w:hAnsi="Century Gothic"/>
          <w:sz w:val="22"/>
          <w:szCs w:val="22"/>
          <w:lang w:val="en-GB"/>
        </w:rPr>
        <w:t>expected on the above dates</w:t>
      </w:r>
      <w:r w:rsidR="00957C5D">
        <w:rPr>
          <w:rFonts w:ascii="Century Gothic" w:hAnsi="Century Gothic"/>
          <w:sz w:val="22"/>
          <w:szCs w:val="22"/>
          <w:lang w:val="en-GB"/>
        </w:rPr>
        <w:t xml:space="preserve">. </w:t>
      </w:r>
      <w:r w:rsidR="00F5670E">
        <w:rPr>
          <w:rFonts w:ascii="Century Gothic" w:hAnsi="Century Gothic"/>
          <w:sz w:val="22"/>
          <w:szCs w:val="22"/>
          <w:lang w:val="en-GB"/>
        </w:rPr>
        <w:t xml:space="preserve">We kindly ask that you </w:t>
      </w:r>
      <w:r w:rsidR="00957C5D">
        <w:rPr>
          <w:rFonts w:ascii="Century Gothic" w:hAnsi="Century Gothic"/>
          <w:sz w:val="22"/>
          <w:szCs w:val="22"/>
          <w:lang w:val="en-GB"/>
        </w:rPr>
        <w:t xml:space="preserve">avoid booking any routine appointments, </w:t>
      </w:r>
      <w:proofErr w:type="gramStart"/>
      <w:r w:rsidR="00957C5D">
        <w:rPr>
          <w:rFonts w:ascii="Century Gothic" w:hAnsi="Century Gothic"/>
          <w:sz w:val="22"/>
          <w:szCs w:val="22"/>
          <w:lang w:val="en-GB"/>
        </w:rPr>
        <w:t>holidays</w:t>
      </w:r>
      <w:proofErr w:type="gramEnd"/>
      <w:r w:rsidR="00957C5D">
        <w:rPr>
          <w:rFonts w:ascii="Century Gothic" w:hAnsi="Century Gothic"/>
          <w:sz w:val="22"/>
          <w:szCs w:val="22"/>
          <w:lang w:val="en-GB"/>
        </w:rPr>
        <w:t xml:space="preserve"> or absences during this time</w:t>
      </w:r>
      <w:r w:rsidR="00E03E53">
        <w:rPr>
          <w:rFonts w:ascii="Century Gothic" w:hAnsi="Century Gothic"/>
          <w:sz w:val="22"/>
          <w:szCs w:val="22"/>
          <w:lang w:val="en-GB"/>
        </w:rPr>
        <w:t xml:space="preserve">. The children have worked incredibly hard all year, so deserve to be able </w:t>
      </w:r>
      <w:r w:rsidR="00CA592A">
        <w:rPr>
          <w:rFonts w:ascii="Century Gothic" w:hAnsi="Century Gothic"/>
          <w:sz w:val="22"/>
          <w:szCs w:val="22"/>
          <w:lang w:val="en-GB"/>
        </w:rPr>
        <w:t>to sit the assessments and feel proud of their achievements.</w:t>
      </w:r>
    </w:p>
    <w:p w14:paraId="1D24AF82" w14:textId="77777777" w:rsidR="00CA592A" w:rsidRDefault="00CA592A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449BA8D7" w14:textId="0F09FC2E" w:rsidR="00CA592A" w:rsidRDefault="00CA592A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We will be holding a </w:t>
      </w:r>
      <w:r w:rsidR="00014402">
        <w:rPr>
          <w:rFonts w:ascii="Century Gothic" w:hAnsi="Century Gothic"/>
          <w:sz w:val="22"/>
          <w:szCs w:val="22"/>
          <w:lang w:val="en-GB"/>
        </w:rPr>
        <w:t xml:space="preserve">Y6 </w:t>
      </w:r>
      <w:r>
        <w:rPr>
          <w:rFonts w:ascii="Century Gothic" w:hAnsi="Century Gothic"/>
          <w:sz w:val="22"/>
          <w:szCs w:val="22"/>
          <w:lang w:val="en-GB"/>
        </w:rPr>
        <w:t xml:space="preserve">SATS breakfast club each morning </w:t>
      </w:r>
      <w:r w:rsidR="00B770F8">
        <w:rPr>
          <w:rFonts w:ascii="Century Gothic" w:hAnsi="Century Gothic"/>
          <w:sz w:val="22"/>
          <w:szCs w:val="22"/>
          <w:lang w:val="en-GB"/>
        </w:rPr>
        <w:t xml:space="preserve">for the pupils </w:t>
      </w:r>
      <w:r>
        <w:rPr>
          <w:rFonts w:ascii="Century Gothic" w:hAnsi="Century Gothic"/>
          <w:sz w:val="22"/>
          <w:szCs w:val="22"/>
          <w:lang w:val="en-GB"/>
        </w:rPr>
        <w:t xml:space="preserve">from </w:t>
      </w:r>
      <w:r w:rsidR="00165520">
        <w:rPr>
          <w:rFonts w:ascii="Century Gothic" w:hAnsi="Century Gothic"/>
          <w:sz w:val="22"/>
          <w:szCs w:val="22"/>
          <w:lang w:val="en-GB"/>
        </w:rPr>
        <w:t>Mon</w:t>
      </w:r>
      <w:r>
        <w:rPr>
          <w:rFonts w:ascii="Century Gothic" w:hAnsi="Century Gothic"/>
          <w:sz w:val="22"/>
          <w:szCs w:val="22"/>
          <w:lang w:val="en-GB"/>
        </w:rPr>
        <w:t>day</w:t>
      </w:r>
      <w:r w:rsidR="00165520">
        <w:rPr>
          <w:rFonts w:ascii="Century Gothic" w:hAnsi="Century Gothic"/>
          <w:sz w:val="22"/>
          <w:szCs w:val="22"/>
          <w:vertAlign w:val="superscript"/>
          <w:lang w:val="en-GB"/>
        </w:rPr>
        <w:t xml:space="preserve"> </w:t>
      </w:r>
      <w:r w:rsidR="00165520">
        <w:rPr>
          <w:rFonts w:ascii="Century Gothic" w:hAnsi="Century Gothic"/>
          <w:sz w:val="22"/>
          <w:szCs w:val="22"/>
          <w:lang w:val="en-GB"/>
        </w:rPr>
        <w:t>13</w:t>
      </w:r>
      <w:r w:rsidR="00165520" w:rsidRPr="00165520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165520">
        <w:rPr>
          <w:rFonts w:ascii="Century Gothic" w:hAnsi="Century Gothic"/>
          <w:sz w:val="22"/>
          <w:szCs w:val="22"/>
          <w:lang w:val="en-GB"/>
        </w:rPr>
        <w:t xml:space="preserve"> </w:t>
      </w:r>
      <w:r w:rsidR="00014402">
        <w:rPr>
          <w:rFonts w:ascii="Century Gothic" w:hAnsi="Century Gothic"/>
          <w:sz w:val="22"/>
          <w:szCs w:val="22"/>
          <w:lang w:val="en-GB"/>
        </w:rPr>
        <w:t xml:space="preserve">to </w:t>
      </w:r>
      <w:r w:rsidR="00165520">
        <w:rPr>
          <w:rFonts w:ascii="Century Gothic" w:hAnsi="Century Gothic"/>
          <w:sz w:val="22"/>
          <w:szCs w:val="22"/>
          <w:lang w:val="en-GB"/>
        </w:rPr>
        <w:t>Thursday 16</w:t>
      </w:r>
      <w:r w:rsidR="00014402" w:rsidRPr="0001440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B770F8">
        <w:rPr>
          <w:rFonts w:ascii="Century Gothic" w:hAnsi="Century Gothic"/>
          <w:sz w:val="22"/>
          <w:szCs w:val="22"/>
          <w:lang w:val="en-GB"/>
        </w:rPr>
        <w:t xml:space="preserve">. This will give the </w:t>
      </w:r>
      <w:r w:rsidR="00014402">
        <w:rPr>
          <w:rFonts w:ascii="Century Gothic" w:hAnsi="Century Gothic"/>
          <w:sz w:val="22"/>
          <w:szCs w:val="22"/>
          <w:lang w:val="en-GB"/>
        </w:rPr>
        <w:t>pupils</w:t>
      </w:r>
      <w:r w:rsidR="00B770F8">
        <w:rPr>
          <w:rFonts w:ascii="Century Gothic" w:hAnsi="Century Gothic"/>
          <w:sz w:val="22"/>
          <w:szCs w:val="22"/>
          <w:lang w:val="en-GB"/>
        </w:rPr>
        <w:t xml:space="preserve"> an opportunity to</w:t>
      </w:r>
      <w:r w:rsidR="00014402">
        <w:rPr>
          <w:rFonts w:ascii="Century Gothic" w:hAnsi="Century Gothic"/>
          <w:sz w:val="22"/>
          <w:szCs w:val="22"/>
          <w:lang w:val="en-GB"/>
        </w:rPr>
        <w:t xml:space="preserve"> </w:t>
      </w:r>
      <w:r w:rsidR="00EE3C07">
        <w:rPr>
          <w:rFonts w:ascii="Century Gothic" w:hAnsi="Century Gothic"/>
          <w:sz w:val="22"/>
          <w:szCs w:val="22"/>
          <w:lang w:val="en-GB"/>
        </w:rPr>
        <w:t xml:space="preserve">come together </w:t>
      </w:r>
      <w:r w:rsidR="00014402">
        <w:rPr>
          <w:rFonts w:ascii="Century Gothic" w:hAnsi="Century Gothic"/>
          <w:sz w:val="22"/>
          <w:szCs w:val="22"/>
          <w:lang w:val="en-GB"/>
        </w:rPr>
        <w:t xml:space="preserve">with their friends over breakfast and </w:t>
      </w:r>
      <w:r w:rsidR="00A87C0F">
        <w:rPr>
          <w:rFonts w:ascii="Century Gothic" w:hAnsi="Century Gothic"/>
          <w:sz w:val="22"/>
          <w:szCs w:val="22"/>
          <w:lang w:val="en-GB"/>
        </w:rPr>
        <w:t>ensure they are feeling positive</w:t>
      </w:r>
      <w:r w:rsidR="00041634">
        <w:rPr>
          <w:rFonts w:ascii="Century Gothic" w:hAnsi="Century Gothic"/>
          <w:sz w:val="22"/>
          <w:szCs w:val="22"/>
          <w:lang w:val="en-GB"/>
        </w:rPr>
        <w:t xml:space="preserve"> and prepared</w:t>
      </w:r>
      <w:r w:rsidR="00D966AE">
        <w:rPr>
          <w:rFonts w:ascii="Century Gothic" w:hAnsi="Century Gothic"/>
          <w:sz w:val="22"/>
          <w:szCs w:val="22"/>
          <w:lang w:val="en-GB"/>
        </w:rPr>
        <w:t xml:space="preserve"> for their morning</w:t>
      </w:r>
      <w:r w:rsidR="00A87C0F">
        <w:rPr>
          <w:rFonts w:ascii="Century Gothic" w:hAnsi="Century Gothic"/>
          <w:sz w:val="22"/>
          <w:szCs w:val="22"/>
          <w:lang w:val="en-GB"/>
        </w:rPr>
        <w:t>. We will be serving toast with a range of spreads</w:t>
      </w:r>
      <w:r w:rsidR="00E1459D">
        <w:rPr>
          <w:rFonts w:ascii="Century Gothic" w:hAnsi="Century Gothic"/>
          <w:sz w:val="22"/>
          <w:szCs w:val="22"/>
          <w:lang w:val="en-GB"/>
        </w:rPr>
        <w:t>,</w:t>
      </w:r>
      <w:r w:rsidR="00EE3C07">
        <w:rPr>
          <w:rFonts w:ascii="Century Gothic" w:hAnsi="Century Gothic"/>
          <w:sz w:val="22"/>
          <w:szCs w:val="22"/>
          <w:lang w:val="en-GB"/>
        </w:rPr>
        <w:t xml:space="preserve"> as well as fruit juice</w:t>
      </w:r>
      <w:r w:rsidR="00041634">
        <w:rPr>
          <w:rFonts w:ascii="Century Gothic" w:hAnsi="Century Gothic"/>
          <w:sz w:val="22"/>
          <w:szCs w:val="22"/>
          <w:lang w:val="en-GB"/>
        </w:rPr>
        <w:t xml:space="preserve">. </w:t>
      </w:r>
      <w:r w:rsidR="000F6D13">
        <w:rPr>
          <w:rFonts w:ascii="Century Gothic" w:hAnsi="Century Gothic"/>
          <w:sz w:val="22"/>
          <w:szCs w:val="22"/>
          <w:lang w:val="en-GB"/>
        </w:rPr>
        <w:t xml:space="preserve">We will be running this every morning from </w:t>
      </w:r>
      <w:r w:rsidR="000F6D13" w:rsidRPr="00B770F8">
        <w:rPr>
          <w:rFonts w:ascii="Century Gothic" w:hAnsi="Century Gothic"/>
          <w:b/>
          <w:bCs/>
          <w:sz w:val="22"/>
          <w:szCs w:val="22"/>
          <w:lang w:val="en-GB"/>
        </w:rPr>
        <w:t>8.</w:t>
      </w:r>
      <w:r w:rsidR="008415BD">
        <w:rPr>
          <w:rFonts w:ascii="Century Gothic" w:hAnsi="Century Gothic"/>
          <w:b/>
          <w:bCs/>
          <w:sz w:val="22"/>
          <w:szCs w:val="22"/>
          <w:lang w:val="en-GB"/>
        </w:rPr>
        <w:t>20</w:t>
      </w:r>
      <w:r w:rsidR="000F6D13" w:rsidRPr="00B770F8">
        <w:rPr>
          <w:rFonts w:ascii="Century Gothic" w:hAnsi="Century Gothic"/>
          <w:b/>
          <w:bCs/>
          <w:sz w:val="22"/>
          <w:szCs w:val="22"/>
          <w:lang w:val="en-GB"/>
        </w:rPr>
        <w:t>am</w:t>
      </w:r>
      <w:r w:rsidR="000F6D13">
        <w:rPr>
          <w:rFonts w:ascii="Century Gothic" w:hAnsi="Century Gothic"/>
          <w:sz w:val="22"/>
          <w:szCs w:val="22"/>
          <w:lang w:val="en-GB"/>
        </w:rPr>
        <w:t xml:space="preserve">, we </w:t>
      </w:r>
      <w:r w:rsidR="00E1459D">
        <w:rPr>
          <w:rFonts w:ascii="Century Gothic" w:hAnsi="Century Gothic"/>
          <w:sz w:val="22"/>
          <w:szCs w:val="22"/>
          <w:lang w:val="en-GB"/>
        </w:rPr>
        <w:t xml:space="preserve">look forward to seeing </w:t>
      </w:r>
      <w:r w:rsidR="00B770F8">
        <w:rPr>
          <w:rFonts w:ascii="Century Gothic" w:hAnsi="Century Gothic"/>
          <w:sz w:val="22"/>
          <w:szCs w:val="22"/>
          <w:lang w:val="en-GB"/>
        </w:rPr>
        <w:t>as many Y6 children there as possible.</w:t>
      </w:r>
    </w:p>
    <w:p w14:paraId="40A1A6EF" w14:textId="77777777" w:rsidR="00E1459D" w:rsidRDefault="00E1459D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24F27A42" w14:textId="7C944A62" w:rsidR="00E1459D" w:rsidRPr="00576B44" w:rsidRDefault="00E1459D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On Friday 1</w:t>
      </w:r>
      <w:r w:rsidR="008415BD">
        <w:rPr>
          <w:rFonts w:ascii="Century Gothic" w:hAnsi="Century Gothic"/>
          <w:sz w:val="22"/>
          <w:szCs w:val="22"/>
          <w:lang w:val="en-GB"/>
        </w:rPr>
        <w:t>7</w:t>
      </w:r>
      <w:r w:rsidRPr="00E1459D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="00026FBD">
        <w:rPr>
          <w:rFonts w:ascii="Century Gothic" w:hAnsi="Century Gothic"/>
          <w:sz w:val="22"/>
          <w:szCs w:val="22"/>
          <w:lang w:val="en-GB"/>
        </w:rPr>
        <w:t xml:space="preserve">May </w:t>
      </w:r>
      <w:r>
        <w:rPr>
          <w:rFonts w:ascii="Century Gothic" w:hAnsi="Century Gothic"/>
          <w:sz w:val="22"/>
          <w:szCs w:val="22"/>
          <w:lang w:val="en-GB"/>
        </w:rPr>
        <w:t xml:space="preserve">we will be holding a Y6 end of SATS week </w:t>
      </w:r>
      <w:r w:rsidR="00240211">
        <w:rPr>
          <w:rFonts w:ascii="Century Gothic" w:hAnsi="Century Gothic"/>
          <w:sz w:val="22"/>
          <w:szCs w:val="22"/>
          <w:lang w:val="en-GB"/>
        </w:rPr>
        <w:t>celebration</w:t>
      </w:r>
      <w:r w:rsidR="00026FBD">
        <w:rPr>
          <w:rFonts w:ascii="Century Gothic" w:hAnsi="Century Gothic"/>
          <w:sz w:val="22"/>
          <w:szCs w:val="22"/>
          <w:lang w:val="en-GB"/>
        </w:rPr>
        <w:t xml:space="preserve"> for the pupils</w:t>
      </w:r>
      <w:r w:rsidR="00240211">
        <w:rPr>
          <w:rFonts w:ascii="Century Gothic" w:hAnsi="Century Gothic"/>
          <w:sz w:val="22"/>
          <w:szCs w:val="22"/>
          <w:lang w:val="en-GB"/>
        </w:rPr>
        <w:t xml:space="preserve">, this will include a more relaxed afternoon of games and activities. </w:t>
      </w:r>
    </w:p>
    <w:p w14:paraId="06D81D3F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494E14B6" w14:textId="61E2C3F0" w:rsidR="00576B44" w:rsidRDefault="00DE306B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We know the children will try their absolute best in their assessments and show the Bingham Belief! We are very proud of all of them and wish them </w:t>
      </w:r>
      <w:r w:rsidR="00527897">
        <w:rPr>
          <w:rFonts w:ascii="Century Gothic" w:hAnsi="Century Gothic"/>
          <w:sz w:val="22"/>
          <w:szCs w:val="22"/>
          <w:lang w:val="en-GB"/>
        </w:rPr>
        <w:t>the best of luck.</w:t>
      </w:r>
    </w:p>
    <w:p w14:paraId="3B95F9E8" w14:textId="77777777" w:rsidR="00FF4C30" w:rsidRDefault="00FF4C30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3B1F0704" w14:textId="1B31C09F" w:rsidR="00534111" w:rsidRDefault="00534111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Any questions</w:t>
      </w:r>
      <w:r w:rsidR="00FF4C30">
        <w:rPr>
          <w:rFonts w:ascii="Century Gothic" w:hAnsi="Century Gothic"/>
          <w:sz w:val="22"/>
          <w:szCs w:val="22"/>
          <w:lang w:val="en-GB"/>
        </w:rPr>
        <w:t>,</w:t>
      </w:r>
      <w:r>
        <w:rPr>
          <w:rFonts w:ascii="Century Gothic" w:hAnsi="Century Gothic"/>
          <w:sz w:val="22"/>
          <w:szCs w:val="22"/>
          <w:lang w:val="en-GB"/>
        </w:rPr>
        <w:t xml:space="preserve"> please do not hesitate to contact </w:t>
      </w:r>
      <w:r w:rsidR="00FF4C30">
        <w:rPr>
          <w:rFonts w:ascii="Century Gothic" w:hAnsi="Century Gothic"/>
          <w:sz w:val="22"/>
          <w:szCs w:val="22"/>
          <w:lang w:val="en-GB"/>
        </w:rPr>
        <w:t>school.</w:t>
      </w:r>
    </w:p>
    <w:p w14:paraId="010215FB" w14:textId="77777777" w:rsidR="00527897" w:rsidRDefault="00527897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5BE1E676" w14:textId="546ACB77" w:rsidR="00527897" w:rsidRDefault="008415BD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Best wishes,</w:t>
      </w:r>
    </w:p>
    <w:p w14:paraId="7D0BDF26" w14:textId="77777777" w:rsidR="00527897" w:rsidRDefault="00527897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2A38632B" w14:textId="46C6D9CB" w:rsidR="00527897" w:rsidRPr="00576B44" w:rsidRDefault="008415BD" w:rsidP="00576B44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Mrs Pask</w:t>
      </w:r>
    </w:p>
    <w:p w14:paraId="0B42AD42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7259B218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316DF9CC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2FB3C23B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p w14:paraId="115FBC55" w14:textId="77777777" w:rsidR="00576B44" w:rsidRPr="00576B44" w:rsidRDefault="00576B44" w:rsidP="00576B44">
      <w:pPr>
        <w:rPr>
          <w:rFonts w:ascii="Century Gothic" w:hAnsi="Century Gothic"/>
          <w:sz w:val="22"/>
          <w:szCs w:val="22"/>
          <w:lang w:val="en-GB"/>
        </w:rPr>
      </w:pPr>
    </w:p>
    <w:sectPr w:rsidR="00576B44" w:rsidRPr="00576B44" w:rsidSect="00EC40B1">
      <w:headerReference w:type="default" r:id="rId10"/>
      <w:footerReference w:type="default" r:id="rId11"/>
      <w:pgSz w:w="11906" w:h="16838" w:code="9"/>
      <w:pgMar w:top="72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4F3B" w14:textId="77777777" w:rsidR="00B152E2" w:rsidRDefault="00B152E2">
      <w:r>
        <w:separator/>
      </w:r>
    </w:p>
  </w:endnote>
  <w:endnote w:type="continuationSeparator" w:id="0">
    <w:p w14:paraId="3C543518" w14:textId="77777777" w:rsidR="00B152E2" w:rsidRDefault="00B1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8625" w14:textId="3E94DC54" w:rsidR="00EB2668" w:rsidRPr="00F703F2" w:rsidRDefault="00C25037" w:rsidP="005C3B42">
    <w:pPr>
      <w:pStyle w:val="HeaderFooter"/>
      <w:tabs>
        <w:tab w:val="clear" w:pos="9020"/>
        <w:tab w:val="center" w:pos="5386"/>
        <w:tab w:val="right" w:pos="10772"/>
      </w:tabs>
      <w:jc w:val="center"/>
      <w:rPr>
        <w:b/>
        <w:color w:val="0033CC"/>
      </w:rPr>
    </w:pPr>
    <w:r w:rsidRPr="00F703F2">
      <w:rPr>
        <w:b/>
        <w:color w:val="0033CC"/>
      </w:rPr>
      <w:t>50 Burrows Drive</w:t>
    </w:r>
    <w:r w:rsidR="00EB2668" w:rsidRPr="00F703F2">
      <w:rPr>
        <w:b/>
        <w:color w:val="0033CC"/>
      </w:rPr>
      <w:t>, Bingham, Nottinghamshire, NG13 7A</w:t>
    </w:r>
    <w:r w:rsidRPr="00F703F2">
      <w:rPr>
        <w:b/>
        <w:color w:val="0033CC"/>
      </w:rPr>
      <w:t>T</w:t>
    </w:r>
  </w:p>
  <w:p w14:paraId="08EB82C7" w14:textId="0FBF0CCC" w:rsidR="00EB2668" w:rsidRPr="00F703F2" w:rsidRDefault="00EB2668" w:rsidP="005C3B42">
    <w:pPr>
      <w:pStyle w:val="HeaderFooter"/>
      <w:tabs>
        <w:tab w:val="clear" w:pos="9020"/>
        <w:tab w:val="center" w:pos="5386"/>
        <w:tab w:val="right" w:pos="10772"/>
      </w:tabs>
      <w:jc w:val="center"/>
      <w:rPr>
        <w:color w:val="0033CC"/>
      </w:rPr>
    </w:pPr>
    <w:r w:rsidRPr="00F703F2">
      <w:rPr>
        <w:color w:val="0033CC"/>
      </w:rPr>
      <w:t>Telephone: 0</w:t>
    </w:r>
    <w:r w:rsidR="005C3B42" w:rsidRPr="00F703F2">
      <w:rPr>
        <w:color w:val="0033CC"/>
      </w:rPr>
      <w:t>1949 714014</w:t>
    </w:r>
  </w:p>
  <w:p w14:paraId="2ACD8AFF" w14:textId="0373B4CB" w:rsidR="00EB2668" w:rsidRPr="00F703F2" w:rsidRDefault="00EB2668" w:rsidP="005C3B42">
    <w:pPr>
      <w:pStyle w:val="HeaderFooter"/>
      <w:tabs>
        <w:tab w:val="clear" w:pos="9020"/>
        <w:tab w:val="center" w:pos="5386"/>
        <w:tab w:val="right" w:pos="10772"/>
      </w:tabs>
      <w:jc w:val="center"/>
      <w:rPr>
        <w:color w:val="0033CC"/>
      </w:rPr>
    </w:pPr>
    <w:r w:rsidRPr="00F703F2">
      <w:rPr>
        <w:color w:val="0033CC"/>
      </w:rPr>
      <w:t xml:space="preserve">Email: </w:t>
    </w:r>
    <w:hyperlink r:id="rId1" w:history="1">
      <w:r w:rsidRPr="00F703F2">
        <w:rPr>
          <w:rStyle w:val="Hyperlink"/>
          <w:color w:val="0033CC"/>
        </w:rPr>
        <w:t>enquiries@bingham-cit.co.uk</w:t>
      </w:r>
    </w:hyperlink>
  </w:p>
  <w:p w14:paraId="7A8D727A" w14:textId="11489F31" w:rsidR="00EB2668" w:rsidRPr="00F703F2" w:rsidRDefault="00EB2668" w:rsidP="005C3B42">
    <w:pPr>
      <w:pStyle w:val="HeaderFooter"/>
      <w:tabs>
        <w:tab w:val="clear" w:pos="9020"/>
        <w:tab w:val="center" w:pos="5386"/>
        <w:tab w:val="right" w:pos="10772"/>
      </w:tabs>
      <w:jc w:val="center"/>
      <w:rPr>
        <w:rStyle w:val="Hyperlink"/>
        <w:color w:val="0033CC"/>
      </w:rPr>
    </w:pPr>
    <w:r w:rsidRPr="00F703F2">
      <w:rPr>
        <w:color w:val="0033CC"/>
      </w:rPr>
      <w:t xml:space="preserve">Website: </w:t>
    </w:r>
    <w:hyperlink r:id="rId2" w:history="1">
      <w:r w:rsidRPr="00F703F2">
        <w:rPr>
          <w:rStyle w:val="Hyperlink"/>
          <w:color w:val="0033CC"/>
        </w:rPr>
        <w:t>www.bingham-cit.co.uk</w:t>
      </w:r>
    </w:hyperlink>
  </w:p>
  <w:p w14:paraId="2A0FE6DB" w14:textId="3F18210C" w:rsidR="00F703F2" w:rsidRDefault="00F703F2" w:rsidP="005C3B42">
    <w:pPr>
      <w:pStyle w:val="HeaderFooter"/>
      <w:tabs>
        <w:tab w:val="clear" w:pos="9020"/>
        <w:tab w:val="center" w:pos="5386"/>
        <w:tab w:val="right" w:pos="10772"/>
      </w:tabs>
      <w:jc w:val="center"/>
      <w:rPr>
        <w:color w:val="FF0000"/>
      </w:rPr>
    </w:pPr>
  </w:p>
  <w:p w14:paraId="13EF7D7F" w14:textId="399E3E14" w:rsidR="00F703F2" w:rsidRPr="00F703F2" w:rsidRDefault="00F703F2" w:rsidP="00F703F2">
    <w:pPr>
      <w:spacing w:before="59"/>
      <w:jc w:val="center"/>
      <w:rPr>
        <w:rFonts w:ascii="Helvetica" w:eastAsia="Trebuchet MS" w:hAnsi="Helvetica" w:cs="Helvetica"/>
        <w:sz w:val="20"/>
        <w:szCs w:val="20"/>
      </w:rPr>
    </w:pPr>
    <w:r w:rsidRPr="00F703F2">
      <w:rPr>
        <w:rFonts w:ascii="Helvetica" w:hAnsi="Helvetica" w:cs="Helvetica"/>
        <w:sz w:val="16"/>
        <w:szCs w:val="16"/>
      </w:rPr>
      <w:t xml:space="preserve">C.I.T Academies is an exempt charity and a company limited by guarantee registered in England with the name Community Inclusive Trust. The company's registered number is 9071623 and registered office is: C.I.T Academies, Warwick House, Long Bennington Business Park, NG23 5JR. T: </w:t>
    </w:r>
    <w:r w:rsidRPr="00F703F2">
      <w:rPr>
        <w:rFonts w:ascii="Helvetica" w:hAnsi="Helvetica" w:cs="Helvetica"/>
        <w:color w:val="000000"/>
        <w:sz w:val="16"/>
        <w:szCs w:val="16"/>
      </w:rPr>
      <w:t>03300 585 520</w:t>
    </w:r>
    <w:r>
      <w:rPr>
        <w:rFonts w:ascii="Helvetica" w:hAnsi="Helvetica" w:cs="Helvetica"/>
        <w:sz w:val="16"/>
        <w:szCs w:val="16"/>
      </w:rPr>
      <w:t xml:space="preserve">    E: </w:t>
    </w:r>
    <w:hyperlink r:id="rId3" w:history="1">
      <w:r w:rsidRPr="00A853D8">
        <w:rPr>
          <w:rStyle w:val="Hyperlink"/>
          <w:rFonts w:ascii="Helvetica" w:hAnsi="Helvetica" w:cs="Helvetica"/>
          <w:sz w:val="16"/>
          <w:szCs w:val="16"/>
        </w:rPr>
        <w:t>enquiries@citacademies.co.uk</w:t>
      </w:r>
    </w:hyperlink>
    <w:r>
      <w:rPr>
        <w:rFonts w:ascii="Helvetica" w:hAnsi="Helvetica" w:cs="Helvetica"/>
        <w:sz w:val="16"/>
        <w:szCs w:val="16"/>
      </w:rPr>
      <w:t xml:space="preserve">    W: </w:t>
    </w:r>
    <w:hyperlink r:id="rId4" w:history="1">
      <w:r w:rsidRPr="00A853D8">
        <w:rPr>
          <w:rStyle w:val="Hyperlink"/>
          <w:rFonts w:ascii="Helvetica" w:hAnsi="Helvetica" w:cs="Helvetica"/>
          <w:sz w:val="16"/>
          <w:szCs w:val="16"/>
        </w:rPr>
        <w:t>www.citacademies.co.uk</w:t>
      </w:r>
    </w:hyperlink>
    <w:r>
      <w:rPr>
        <w:rFonts w:ascii="Helvetica" w:hAnsi="Helvetica" w:cs="Helvetica"/>
        <w:sz w:val="16"/>
        <w:szCs w:val="16"/>
      </w:rPr>
      <w:t xml:space="preserve"> </w:t>
    </w:r>
  </w:p>
  <w:p w14:paraId="7E0D0A6A" w14:textId="628A48DF" w:rsidR="00EB2668" w:rsidRPr="008C5241" w:rsidRDefault="00EB2668">
    <w:pPr>
      <w:pStyle w:val="HeaderFooter"/>
      <w:tabs>
        <w:tab w:val="clear" w:pos="9020"/>
        <w:tab w:val="center" w:pos="5386"/>
        <w:tab w:val="right" w:pos="107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3AEE" w14:textId="77777777" w:rsidR="00B152E2" w:rsidRDefault="00B152E2">
      <w:r>
        <w:separator/>
      </w:r>
    </w:p>
  </w:footnote>
  <w:footnote w:type="continuationSeparator" w:id="0">
    <w:p w14:paraId="2D0610C8" w14:textId="77777777" w:rsidR="00B152E2" w:rsidRDefault="00B1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CF3F" w14:textId="7352EF72" w:rsidR="00EB2668" w:rsidRDefault="00EB2668" w:rsidP="00F17A1D">
    <w:pPr>
      <w:rPr>
        <w:noProof/>
        <w:lang w:val="en-GB" w:eastAsia="en-GB"/>
      </w:rPr>
    </w:pPr>
  </w:p>
  <w:p w14:paraId="0D8F4FA0" w14:textId="7EAA0CAB" w:rsidR="00EB2668" w:rsidRPr="00967C4A" w:rsidRDefault="005C3B42" w:rsidP="005C3B42">
    <w:pPr>
      <w:tabs>
        <w:tab w:val="right" w:pos="7226"/>
      </w:tabs>
      <w:rPr>
        <w:noProof/>
      </w:rPr>
    </w:pPr>
    <w:r w:rsidRPr="005C3B42">
      <w:rPr>
        <w:b/>
        <w:noProof/>
        <w:color w:val="FF0000"/>
        <w:lang w:val="en-GB" w:eastAsia="en-GB"/>
      </w:rPr>
      <w:drawing>
        <wp:anchor distT="0" distB="0" distL="114300" distR="114300" simplePos="0" relativeHeight="251668480" behindDoc="0" locked="0" layoutInCell="1" allowOverlap="1" wp14:anchorId="35EF3147" wp14:editId="5CB4F90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55700" cy="8001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IT tra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55C015A9" wp14:editId="04DE7432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941830" cy="1934210"/>
          <wp:effectExtent l="0" t="0" r="1270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ngham Logo V2 Screensho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1830" cy="193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65"/>
    <w:rsid w:val="00014402"/>
    <w:rsid w:val="0001612E"/>
    <w:rsid w:val="00026FBD"/>
    <w:rsid w:val="00030688"/>
    <w:rsid w:val="00031FFB"/>
    <w:rsid w:val="00041634"/>
    <w:rsid w:val="00053D33"/>
    <w:rsid w:val="000A0481"/>
    <w:rsid w:val="000F6D13"/>
    <w:rsid w:val="0011051D"/>
    <w:rsid w:val="00163CF3"/>
    <w:rsid w:val="00165520"/>
    <w:rsid w:val="001B7F6A"/>
    <w:rsid w:val="00205A1D"/>
    <w:rsid w:val="00230FEA"/>
    <w:rsid w:val="00232772"/>
    <w:rsid w:val="00240211"/>
    <w:rsid w:val="00244292"/>
    <w:rsid w:val="002603A9"/>
    <w:rsid w:val="00286240"/>
    <w:rsid w:val="002D28DC"/>
    <w:rsid w:val="002D4A48"/>
    <w:rsid w:val="002D4CD1"/>
    <w:rsid w:val="002E1F8D"/>
    <w:rsid w:val="003006A4"/>
    <w:rsid w:val="00357DCC"/>
    <w:rsid w:val="003A4590"/>
    <w:rsid w:val="00401543"/>
    <w:rsid w:val="0042784E"/>
    <w:rsid w:val="004401AD"/>
    <w:rsid w:val="00465611"/>
    <w:rsid w:val="004807BE"/>
    <w:rsid w:val="00481D72"/>
    <w:rsid w:val="004A5857"/>
    <w:rsid w:val="004C2A6C"/>
    <w:rsid w:val="004D3B75"/>
    <w:rsid w:val="004E7A1F"/>
    <w:rsid w:val="00503FCD"/>
    <w:rsid w:val="00527897"/>
    <w:rsid w:val="00534111"/>
    <w:rsid w:val="00576B44"/>
    <w:rsid w:val="00581F71"/>
    <w:rsid w:val="005C3B42"/>
    <w:rsid w:val="005F747B"/>
    <w:rsid w:val="0062745D"/>
    <w:rsid w:val="0065626F"/>
    <w:rsid w:val="006B0A0A"/>
    <w:rsid w:val="006D63DA"/>
    <w:rsid w:val="006E06EC"/>
    <w:rsid w:val="006E25FC"/>
    <w:rsid w:val="006E3F32"/>
    <w:rsid w:val="006E487B"/>
    <w:rsid w:val="006F2B9E"/>
    <w:rsid w:val="00743973"/>
    <w:rsid w:val="007571FC"/>
    <w:rsid w:val="007731CE"/>
    <w:rsid w:val="007849C6"/>
    <w:rsid w:val="007D20C5"/>
    <w:rsid w:val="007D3B1A"/>
    <w:rsid w:val="007D3FA4"/>
    <w:rsid w:val="008415BD"/>
    <w:rsid w:val="00874027"/>
    <w:rsid w:val="008C5241"/>
    <w:rsid w:val="0092370C"/>
    <w:rsid w:val="00957C5D"/>
    <w:rsid w:val="00967C4A"/>
    <w:rsid w:val="009B3C00"/>
    <w:rsid w:val="009C08F5"/>
    <w:rsid w:val="009E459F"/>
    <w:rsid w:val="00A04908"/>
    <w:rsid w:val="00A06A02"/>
    <w:rsid w:val="00A30511"/>
    <w:rsid w:val="00A462E4"/>
    <w:rsid w:val="00A87C0F"/>
    <w:rsid w:val="00A95813"/>
    <w:rsid w:val="00B04419"/>
    <w:rsid w:val="00B152E2"/>
    <w:rsid w:val="00B31BAC"/>
    <w:rsid w:val="00B717FD"/>
    <w:rsid w:val="00B770F8"/>
    <w:rsid w:val="00B83635"/>
    <w:rsid w:val="00BC3265"/>
    <w:rsid w:val="00BE6C28"/>
    <w:rsid w:val="00C03093"/>
    <w:rsid w:val="00C20AF1"/>
    <w:rsid w:val="00C25037"/>
    <w:rsid w:val="00C46E8A"/>
    <w:rsid w:val="00C54C83"/>
    <w:rsid w:val="00CA592A"/>
    <w:rsid w:val="00CF67BF"/>
    <w:rsid w:val="00D118EF"/>
    <w:rsid w:val="00D845DD"/>
    <w:rsid w:val="00D966AE"/>
    <w:rsid w:val="00DA609A"/>
    <w:rsid w:val="00DB70A6"/>
    <w:rsid w:val="00DE306B"/>
    <w:rsid w:val="00E03E53"/>
    <w:rsid w:val="00E1459D"/>
    <w:rsid w:val="00E620FC"/>
    <w:rsid w:val="00E932F1"/>
    <w:rsid w:val="00EB2668"/>
    <w:rsid w:val="00EC40B1"/>
    <w:rsid w:val="00EC796C"/>
    <w:rsid w:val="00EE3C07"/>
    <w:rsid w:val="00F00F45"/>
    <w:rsid w:val="00F17A1D"/>
    <w:rsid w:val="00F5670E"/>
    <w:rsid w:val="00F703F2"/>
    <w:rsid w:val="00F71DC3"/>
    <w:rsid w:val="00F72700"/>
    <w:rsid w:val="00FC060E"/>
    <w:rsid w:val="00FF002B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552FB"/>
  <w15:docId w15:val="{E80553EA-4220-4357-8B44-E273EF2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7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C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C4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42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citacademies.co.uk" TargetMode="External"/><Relationship Id="rId2" Type="http://schemas.openxmlformats.org/officeDocument/2006/relationships/hyperlink" Target="http://www.bingham-cit.co.uk" TargetMode="External"/><Relationship Id="rId1" Type="http://schemas.openxmlformats.org/officeDocument/2006/relationships/hyperlink" Target="mailto:enquiries@bingham-cit.co.uk" TargetMode="External"/><Relationship Id="rId4" Type="http://schemas.openxmlformats.org/officeDocument/2006/relationships/hyperlink" Target="http://www.citacademie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6" ma:contentTypeDescription="Create a new document." ma:contentTypeScope="" ma:versionID="084f14574205b01e2f45dd60c1cca42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a49bdc7d67bddb065a7a25d724e001c4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6C5234ED-9A7F-470C-812B-36BCF0DD5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C50AF-6CF8-43ED-BD2B-6F58FF9E5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5B911-7921-45BD-AE24-07CC7DD4C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EE2A3-8182-4709-9DAB-F78F343B3AEA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Charlton | easyCloudIT</dc:creator>
  <cp:lastModifiedBy>Sara Pask</cp:lastModifiedBy>
  <cp:revision>2</cp:revision>
  <cp:lastPrinted>2019-07-12T10:41:00Z</cp:lastPrinted>
  <dcterms:created xsi:type="dcterms:W3CDTF">2024-04-22T21:06:00Z</dcterms:created>
  <dcterms:modified xsi:type="dcterms:W3CDTF">2024-04-22T21:06:00Z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Order">
    <vt:r8>63800</vt:r8>
  </property>
  <property fmtid="{D5CDD505-2E9C-101B-9397-08002B2CF9AE}" pid="4" name="MediaServiceImageTags">
    <vt:lpwstr/>
  </property>
</Properties>
</file>