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="137" w:tblpY="2149"/>
        <w:tblW w:w="20151" w:type="dxa"/>
        <w:tblLook w:val="04A0" w:firstRow="1" w:lastRow="0" w:firstColumn="1" w:lastColumn="0" w:noHBand="0" w:noVBand="1"/>
      </w:tblPr>
      <w:tblGrid>
        <w:gridCol w:w="850"/>
        <w:gridCol w:w="1489"/>
        <w:gridCol w:w="2917"/>
        <w:gridCol w:w="2926"/>
        <w:gridCol w:w="3097"/>
        <w:gridCol w:w="3202"/>
        <w:gridCol w:w="3098"/>
        <w:gridCol w:w="2572"/>
      </w:tblGrid>
      <w:tr w:rsidR="00242CC6" w:rsidRPr="00AD5FD8" w14:paraId="4BD09E03" w14:textId="77777777" w:rsidTr="00EF3203">
        <w:trPr>
          <w:trHeight w:val="416"/>
        </w:trPr>
        <w:tc>
          <w:tcPr>
            <w:tcW w:w="850" w:type="dxa"/>
            <w:shd w:val="clear" w:color="auto" w:fill="FF0000"/>
          </w:tcPr>
          <w:p w14:paraId="32D06AAC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FF0000"/>
          </w:tcPr>
          <w:p w14:paraId="5D07AF2B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17" w:type="dxa"/>
            <w:shd w:val="clear" w:color="auto" w:fill="FF0000"/>
            <w:vAlign w:val="center"/>
          </w:tcPr>
          <w:p w14:paraId="0AD0BE60" w14:textId="5628245C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 1</w:t>
            </w:r>
          </w:p>
        </w:tc>
        <w:tc>
          <w:tcPr>
            <w:tcW w:w="2926" w:type="dxa"/>
            <w:shd w:val="clear" w:color="auto" w:fill="FF0000"/>
            <w:vAlign w:val="center"/>
          </w:tcPr>
          <w:p w14:paraId="052417DC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Autumn 2</w:t>
            </w:r>
          </w:p>
        </w:tc>
        <w:tc>
          <w:tcPr>
            <w:tcW w:w="3097" w:type="dxa"/>
            <w:shd w:val="clear" w:color="auto" w:fill="FF0000"/>
            <w:vAlign w:val="center"/>
          </w:tcPr>
          <w:p w14:paraId="54B40220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 1</w:t>
            </w:r>
          </w:p>
        </w:tc>
        <w:tc>
          <w:tcPr>
            <w:tcW w:w="3202" w:type="dxa"/>
            <w:shd w:val="clear" w:color="auto" w:fill="FF0000"/>
            <w:vAlign w:val="center"/>
          </w:tcPr>
          <w:p w14:paraId="18C2701A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Spring 2</w:t>
            </w:r>
          </w:p>
        </w:tc>
        <w:tc>
          <w:tcPr>
            <w:tcW w:w="3098" w:type="dxa"/>
            <w:shd w:val="clear" w:color="auto" w:fill="FF0000"/>
            <w:vAlign w:val="center"/>
          </w:tcPr>
          <w:p w14:paraId="76534D30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 1</w:t>
            </w:r>
          </w:p>
        </w:tc>
        <w:tc>
          <w:tcPr>
            <w:tcW w:w="2572" w:type="dxa"/>
            <w:shd w:val="clear" w:color="auto" w:fill="FF0000"/>
            <w:vAlign w:val="center"/>
          </w:tcPr>
          <w:p w14:paraId="74C53008" w14:textId="77777777" w:rsidR="00A975F6" w:rsidRPr="00AD5FD8" w:rsidRDefault="00A975F6" w:rsidP="00E30789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Summer 2</w:t>
            </w:r>
          </w:p>
        </w:tc>
      </w:tr>
      <w:tr w:rsidR="00242CC6" w:rsidRPr="00AD5FD8" w14:paraId="7B533E11" w14:textId="77777777" w:rsidTr="00EF3203">
        <w:trPr>
          <w:cantSplit/>
          <w:trHeight w:val="1134"/>
        </w:trPr>
        <w:tc>
          <w:tcPr>
            <w:tcW w:w="850" w:type="dxa"/>
            <w:tcBorders>
              <w:bottom w:val="single" w:sz="2" w:space="0" w:color="auto"/>
            </w:tcBorders>
            <w:shd w:val="clear" w:color="auto" w:fill="FF0000"/>
            <w:textDirection w:val="btLr"/>
            <w:vAlign w:val="center"/>
          </w:tcPr>
          <w:p w14:paraId="2ABB3C0D" w14:textId="370741C7" w:rsidR="00A44CC4" w:rsidRPr="00AD5FD8" w:rsidRDefault="00A44CC4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Topics</w:t>
            </w:r>
          </w:p>
        </w:tc>
        <w:tc>
          <w:tcPr>
            <w:tcW w:w="1489" w:type="dxa"/>
          </w:tcPr>
          <w:p w14:paraId="696BD54D" w14:textId="77777777" w:rsidR="00A44CC4" w:rsidRPr="00AD5FD8" w:rsidRDefault="00A44CC4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70C0"/>
                <w:sz w:val="20"/>
                <w:szCs w:val="20"/>
              </w:rPr>
              <w:t>History</w:t>
            </w:r>
          </w:p>
          <w:p w14:paraId="68E2E8DA" w14:textId="77777777" w:rsidR="00A44CC4" w:rsidRPr="00AD5FD8" w:rsidRDefault="00A44CC4" w:rsidP="00E30789">
            <w:pPr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B050"/>
                <w:sz w:val="20"/>
                <w:szCs w:val="20"/>
              </w:rPr>
              <w:t>Geography</w:t>
            </w:r>
          </w:p>
          <w:p w14:paraId="3462058C" w14:textId="640BD307" w:rsidR="00A44CC4" w:rsidRPr="00AD5FD8" w:rsidRDefault="00A44CC4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C000"/>
                <w:sz w:val="20"/>
                <w:szCs w:val="20"/>
              </w:rPr>
              <w:t>Science</w:t>
            </w:r>
          </w:p>
        </w:tc>
        <w:tc>
          <w:tcPr>
            <w:tcW w:w="2917" w:type="dxa"/>
          </w:tcPr>
          <w:p w14:paraId="0FA27A75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t>Ancient Egyptians</w:t>
            </w:r>
            <w:r w:rsidRPr="00AD5FD8"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5A7195D4" w14:textId="77777777" w:rsidR="00AD2A27" w:rsidRPr="00AD5FD8" w:rsidRDefault="00AD2A2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6740A0B6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Properties and changes of materials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10FF9BB5" w14:textId="34AB9999" w:rsidR="00A44CC4" w:rsidRPr="00AD5FD8" w:rsidRDefault="00A44CC4" w:rsidP="00E30789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</w:p>
        </w:tc>
        <w:tc>
          <w:tcPr>
            <w:tcW w:w="2926" w:type="dxa"/>
          </w:tcPr>
          <w:p w14:paraId="165EBE9E" w14:textId="07ABB5BD" w:rsidR="00A44CC4" w:rsidRPr="00AD5FD8" w:rsidRDefault="00EE51E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color w:val="00B05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  <w:t>The Northern Hemisphere</w:t>
            </w:r>
          </w:p>
          <w:p w14:paraId="39052ED1" w14:textId="35624786" w:rsidR="00A44CC4" w:rsidRPr="00AD5FD8" w:rsidRDefault="00A44CC4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3097" w:type="dxa"/>
          </w:tcPr>
          <w:p w14:paraId="231A87DE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t>Ancient Greeks</w:t>
            </w:r>
            <w:r w:rsidRPr="00AD5FD8"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25AF4795" w14:textId="77777777" w:rsidR="00AD2A27" w:rsidRPr="00AD5FD8" w:rsidRDefault="00AD2A2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4BDB10FC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Forces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04B853DC" w14:textId="4BC36C32" w:rsidR="00A44CC4" w:rsidRPr="00AD5FD8" w:rsidRDefault="00A44CC4" w:rsidP="00E30789">
            <w:pPr>
              <w:rPr>
                <w:rFonts w:ascii="Century Gothic" w:hAnsi="Century Gothic"/>
                <w:color w:val="FFC000"/>
                <w:sz w:val="20"/>
                <w:szCs w:val="20"/>
              </w:rPr>
            </w:pPr>
          </w:p>
        </w:tc>
        <w:tc>
          <w:tcPr>
            <w:tcW w:w="3202" w:type="dxa"/>
          </w:tcPr>
          <w:p w14:paraId="3BDB26C6" w14:textId="0C72AA32" w:rsidR="00A44CC4" w:rsidRPr="00AD5FD8" w:rsidRDefault="00EE51E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B050"/>
                <w:sz w:val="20"/>
                <w:szCs w:val="20"/>
              </w:rPr>
              <w:t>North America – Earthquakes and Volcanoes</w:t>
            </w:r>
          </w:p>
          <w:p w14:paraId="23FC52EF" w14:textId="77777777" w:rsidR="00AD2A27" w:rsidRPr="00AD5FD8" w:rsidRDefault="00AD2A2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color w:val="00B050"/>
                <w:sz w:val="20"/>
                <w:szCs w:val="20"/>
              </w:rPr>
            </w:pPr>
          </w:p>
          <w:p w14:paraId="616B40BC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Earth and Space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2E75E1E9" w14:textId="2E277C5F" w:rsidR="00A44CC4" w:rsidRPr="00AD5FD8" w:rsidRDefault="00A44CC4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3098" w:type="dxa"/>
          </w:tcPr>
          <w:p w14:paraId="6A9F5F16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/>
                <w:color w:val="0070C0"/>
                <w:sz w:val="20"/>
                <w:szCs w:val="20"/>
              </w:rPr>
              <w:t>Mayan Study</w:t>
            </w:r>
          </w:p>
          <w:p w14:paraId="6C015793" w14:textId="77777777" w:rsidR="00AD2A27" w:rsidRPr="00AD5FD8" w:rsidRDefault="00AD2A2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7F0FB351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Animals including humans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61FA436D" w14:textId="4ADDE0B7" w:rsidR="00A44CC4" w:rsidRPr="00AD5FD8" w:rsidRDefault="00A44CC4" w:rsidP="00E30789">
            <w:pPr>
              <w:rPr>
                <w:rFonts w:ascii="Century Gothic" w:hAnsi="Century Gothic"/>
                <w:color w:val="FFC000" w:themeColor="accent4"/>
                <w:sz w:val="20"/>
                <w:szCs w:val="20"/>
              </w:rPr>
            </w:pPr>
          </w:p>
        </w:tc>
        <w:tc>
          <w:tcPr>
            <w:tcW w:w="2572" w:type="dxa"/>
          </w:tcPr>
          <w:p w14:paraId="173245F5" w14:textId="1F9AA561" w:rsidR="00A44CC4" w:rsidRPr="00AD5FD8" w:rsidRDefault="00EE51E7" w:rsidP="00E307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  <w:t>North American Trade</w:t>
            </w:r>
          </w:p>
          <w:p w14:paraId="5BC8964B" w14:textId="77777777" w:rsidR="00AD2A27" w:rsidRPr="00AD5FD8" w:rsidRDefault="00AD2A27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7EB28BE3" w14:textId="77777777" w:rsidR="00A44CC4" w:rsidRPr="00AD5FD8" w:rsidRDefault="00A44CC4" w:rsidP="00E3078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Living things and their habitats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58F99EF0" w14:textId="185F32F3" w:rsidR="00A44CC4" w:rsidRPr="00AD5FD8" w:rsidRDefault="00A44CC4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</w:tr>
      <w:tr w:rsidR="005207B6" w:rsidRPr="00AD5FD8" w14:paraId="324C092E" w14:textId="77777777" w:rsidTr="00EF3203">
        <w:trPr>
          <w:cantSplit/>
          <w:trHeight w:val="1838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6068CA0F" w14:textId="1B77FD87" w:rsidR="00AD2A27" w:rsidRPr="00AD5FD8" w:rsidRDefault="00AD2A27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Whole Class Reading Texts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1EBEB9A" w14:textId="25839921" w:rsidR="00AD2A27" w:rsidRPr="00AD5FD8" w:rsidRDefault="00AD2A27" w:rsidP="00E30789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843" w:type="dxa"/>
            <w:gridSpan w:val="2"/>
            <w:tcBorders>
              <w:left w:val="single" w:sz="2" w:space="0" w:color="auto"/>
            </w:tcBorders>
          </w:tcPr>
          <w:p w14:paraId="52C57295" w14:textId="0848410C" w:rsidR="00AD2A27" w:rsidRPr="00AD5FD8" w:rsidRDefault="00BA3E0F" w:rsidP="00393BA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Secrets of a </w:t>
            </w:r>
            <w:r w:rsidR="003975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</w:t>
            </w: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un </w:t>
            </w:r>
            <w:r w:rsidR="0039759C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K</w:t>
            </w: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ing</w:t>
            </w: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</w:p>
          <w:p w14:paraId="75A4AE24" w14:textId="15BEDB5E" w:rsidR="00AD2A27" w:rsidRPr="00AD5FD8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213F1517" wp14:editId="2B7C174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66040</wp:posOffset>
                  </wp:positionV>
                  <wp:extent cx="885825" cy="1438275"/>
                  <wp:effectExtent l="0" t="0" r="9525" b="9525"/>
                  <wp:wrapThrough wrapText="bothSides">
                    <wp:wrapPolygon edited="0">
                      <wp:start x="0" y="0"/>
                      <wp:lineTo x="0" y="21457"/>
                      <wp:lineTo x="21368" y="21457"/>
                      <wp:lineTo x="21368" y="0"/>
                      <wp:lineTo x="0" y="0"/>
                    </wp:wrapPolygon>
                  </wp:wrapThrough>
                  <wp:docPr id="2120183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18329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7939AA" w14:textId="0E235DBA" w:rsidR="00B74BF0" w:rsidRPr="00AD5FD8" w:rsidRDefault="00B74BF0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16653F2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2951E1C0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85A3483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1CD2C015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4A022B4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A0789DD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7226996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EBF7A3D" w14:textId="77777777" w:rsidR="00BA3E0F" w:rsidRDefault="00BA3E0F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7384938E" w14:textId="0E397EBB" w:rsidR="00B94B6D" w:rsidRPr="00AD5FD8" w:rsidRDefault="00B94B6D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Shorter texts to rehearse reading domains</w:t>
            </w:r>
          </w:p>
          <w:p w14:paraId="7610F0C1" w14:textId="23435274" w:rsidR="00453DCB" w:rsidRPr="00AD5FD8" w:rsidRDefault="00453DCB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6299" w:type="dxa"/>
            <w:gridSpan w:val="2"/>
          </w:tcPr>
          <w:p w14:paraId="787BD507" w14:textId="77777777" w:rsidR="00AD2A27" w:rsidRPr="00AD5FD8" w:rsidRDefault="00AD2A27" w:rsidP="00B90F5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proofErr w:type="spellStart"/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Nevermoor</w:t>
            </w:r>
            <w:proofErr w:type="spellEnd"/>
          </w:p>
          <w:p w14:paraId="41A86F3E" w14:textId="77777777" w:rsidR="00AD2A27" w:rsidRPr="00AD5FD8" w:rsidRDefault="00AD2A27" w:rsidP="00B90F5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247A1873" w14:textId="77777777" w:rsidR="00AD2A27" w:rsidRPr="00AD5FD8" w:rsidRDefault="00AD2A27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409A49DE" wp14:editId="37022605">
                  <wp:extent cx="866775" cy="1333542"/>
                  <wp:effectExtent l="0" t="0" r="0" b="0"/>
                  <wp:docPr id="2" name="Picture 1" descr="Neverm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verm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2" cy="135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B7042" w14:textId="77777777" w:rsidR="00B94B6D" w:rsidRPr="00AD5FD8" w:rsidRDefault="00B94B6D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98BF49E" w14:textId="77777777" w:rsidR="00B94B6D" w:rsidRDefault="00B94B6D" w:rsidP="00B94B6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Shorter texts to rehearse reading domains</w:t>
            </w:r>
          </w:p>
          <w:p w14:paraId="757970F3" w14:textId="40C1C6B8" w:rsidR="00C43F92" w:rsidRPr="00AD5FD8" w:rsidRDefault="00C43F92" w:rsidP="00B94B6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15FB60B5" w14:textId="77777777" w:rsidR="00AD2A27" w:rsidRPr="00AD5FD8" w:rsidRDefault="00AD2A27" w:rsidP="00B90F58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  <w:t>The boy at the back of the class</w:t>
            </w:r>
          </w:p>
          <w:p w14:paraId="67B9CF7A" w14:textId="77777777" w:rsidR="00AD2A27" w:rsidRPr="00AD5FD8" w:rsidRDefault="00AD2A27" w:rsidP="00B90F58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0370BA3F" w14:textId="77777777" w:rsidR="00AD2A27" w:rsidRPr="00AD5FD8" w:rsidRDefault="00AD2A27" w:rsidP="00AD2A27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E8158EE" wp14:editId="231CD635">
                  <wp:extent cx="850265" cy="1311426"/>
                  <wp:effectExtent l="0" t="0" r="6985" b="3175"/>
                  <wp:docPr id="1983382817" name="Picture 1983382817" descr="The Boy At the Back of the Class: Onjali Ra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oy At the Back of the Class: Onjali Ra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26" cy="13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6B730" w14:textId="77777777" w:rsidR="00B94B6D" w:rsidRPr="00AD5FD8" w:rsidRDefault="00B94B6D" w:rsidP="00AD2A27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</w:p>
          <w:p w14:paraId="41AD596A" w14:textId="50BAED6C" w:rsidR="00AD2A27" w:rsidRPr="00AD5FD8" w:rsidRDefault="00B94B6D" w:rsidP="00B94B6D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Shorter texts to rehearse reading domains</w:t>
            </w:r>
          </w:p>
        </w:tc>
      </w:tr>
      <w:tr w:rsidR="005207B6" w:rsidRPr="00AD5FD8" w14:paraId="0F0F3C10" w14:textId="77777777" w:rsidTr="00EF3203">
        <w:trPr>
          <w:cantSplit/>
          <w:trHeight w:val="1838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4F21F0F6" w14:textId="482F8321" w:rsidR="000F26B5" w:rsidRPr="00AD5FD8" w:rsidRDefault="000F26B5" w:rsidP="00B90F58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Reading for Pleasure – class novel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6425E4F5" w14:textId="77777777" w:rsidR="000F26B5" w:rsidRPr="00AD5FD8" w:rsidRDefault="000F26B5" w:rsidP="00E30789">
            <w:pPr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5843" w:type="dxa"/>
            <w:gridSpan w:val="2"/>
            <w:tcBorders>
              <w:left w:val="single" w:sz="2" w:space="0" w:color="auto"/>
            </w:tcBorders>
          </w:tcPr>
          <w:p w14:paraId="4265EF4B" w14:textId="39F54B6C" w:rsidR="00242CC6" w:rsidRDefault="0039759C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Girl of Ink and Stars</w:t>
            </w:r>
          </w:p>
          <w:p w14:paraId="4FD815E1" w14:textId="77777777" w:rsidR="00C43F92" w:rsidRDefault="00C43F92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1093CDC5" w14:textId="58110509" w:rsidR="00242CC6" w:rsidRPr="00AD5FD8" w:rsidRDefault="00242CC6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FB0DED" wp14:editId="09558BDE">
                  <wp:extent cx="847725" cy="1301523"/>
                  <wp:effectExtent l="0" t="0" r="0" b="0"/>
                  <wp:docPr id="953398726" name="Picture 953398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08" cy="131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  <w:gridSpan w:val="2"/>
          </w:tcPr>
          <w:p w14:paraId="5B2CEEB9" w14:textId="1FA3B61B" w:rsidR="000F26B5" w:rsidRPr="00AD5FD8" w:rsidRDefault="000F26B5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Holes</w:t>
            </w:r>
          </w:p>
          <w:p w14:paraId="58FF95AB" w14:textId="668DDC75" w:rsidR="000F26B5" w:rsidRPr="00AD5FD8" w:rsidRDefault="000F26B5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176A00E1" wp14:editId="68849563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132080</wp:posOffset>
                  </wp:positionV>
                  <wp:extent cx="838200" cy="1302385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09" y="21168"/>
                      <wp:lineTo x="21109" y="0"/>
                      <wp:lineTo x="0" y="0"/>
                    </wp:wrapPolygon>
                  </wp:wrapThrough>
                  <wp:docPr id="16109990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42398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326E6" w14:textId="61DC527D" w:rsidR="000F26B5" w:rsidRPr="00AD5FD8" w:rsidRDefault="000F26B5" w:rsidP="00AD2A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14:paraId="7B59293E" w14:textId="77777777" w:rsidR="000F26B5" w:rsidRPr="00AD5FD8" w:rsidRDefault="000F26B5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Cosmic</w:t>
            </w:r>
          </w:p>
          <w:p w14:paraId="26901ABF" w14:textId="77777777" w:rsidR="000F26B5" w:rsidRPr="00AD5FD8" w:rsidRDefault="000F26B5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15EE888" w14:textId="77777777" w:rsidR="000F26B5" w:rsidRPr="00AD5FD8" w:rsidRDefault="000F26B5" w:rsidP="000F26B5">
            <w:p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3AE38230" wp14:editId="4506383D">
                  <wp:extent cx="794679" cy="1230086"/>
                  <wp:effectExtent l="0" t="0" r="5715" b="8255"/>
                  <wp:docPr id="3157807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8072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36" cy="125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C27CA" w14:textId="77777777" w:rsidR="000F26B5" w:rsidRPr="00AD5FD8" w:rsidRDefault="000F26B5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242CC6" w:rsidRPr="00AD5FD8" w14:paraId="5C04963E" w14:textId="77777777" w:rsidTr="00EF3203">
        <w:trPr>
          <w:cantSplit/>
          <w:trHeight w:val="1838"/>
        </w:trPr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13F29009" w14:textId="4FFC3ADE" w:rsidR="007D025C" w:rsidRPr="00AD5FD8" w:rsidRDefault="007D025C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Key texts/writing stimulus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2823E43B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917" w:type="dxa"/>
            <w:tcBorders>
              <w:left w:val="single" w:sz="2" w:space="0" w:color="auto"/>
            </w:tcBorders>
          </w:tcPr>
          <w:p w14:paraId="3DC9A4BC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Marcy and the Riddle of the Sphynx</w:t>
            </w:r>
          </w:p>
          <w:p w14:paraId="7BC1A4FF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EE3CFA2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488336E" wp14:editId="3829D409">
                  <wp:extent cx="925286" cy="1273461"/>
                  <wp:effectExtent l="0" t="0" r="8255" b="3175"/>
                  <wp:docPr id="10817985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7985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95" cy="127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45507" w14:textId="7B1ECDB9" w:rsidR="007D025C" w:rsidRPr="00AD5FD8" w:rsidRDefault="007D025C" w:rsidP="00164BDE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2926" w:type="dxa"/>
          </w:tcPr>
          <w:p w14:paraId="3A950BE2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The Highwayman  </w:t>
            </w:r>
          </w:p>
          <w:p w14:paraId="02F59EE5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23DD56BD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09EE0B74" wp14:editId="0C3A2554">
                  <wp:extent cx="1175658" cy="1541791"/>
                  <wp:effectExtent l="0" t="0" r="5715" b="1270"/>
                  <wp:docPr id="1332592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59231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392" cy="154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55631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4DD89C39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557EAE0E" w14:textId="156B9A13" w:rsidR="007D025C" w:rsidRPr="00AD5FD8" w:rsidRDefault="007D025C" w:rsidP="00E3078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97" w:type="dxa"/>
          </w:tcPr>
          <w:p w14:paraId="72E650F9" w14:textId="77777777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Leo and the Gorgon’s curse</w:t>
            </w:r>
          </w:p>
          <w:p w14:paraId="08BD5B6B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77E837FC" w14:textId="6368CE31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9C5A40B" wp14:editId="39C5CCB0">
                  <wp:extent cx="1012371" cy="1415199"/>
                  <wp:effectExtent l="0" t="0" r="0" b="0"/>
                  <wp:docPr id="946562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62" cy="141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66F57AA6" w14:textId="750DDC56" w:rsidR="000F26B5" w:rsidRPr="00AD5FD8" w:rsidRDefault="009D4773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The Dreadful Menace (film unit)</w:t>
            </w:r>
          </w:p>
          <w:p w14:paraId="66415254" w14:textId="77777777" w:rsidR="00792DFE" w:rsidRPr="00AD5FD8" w:rsidRDefault="00792DFE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F1B5511" w14:textId="1730D7DC" w:rsidR="00792DFE" w:rsidRPr="00AD5FD8" w:rsidRDefault="00792DFE" w:rsidP="000F26B5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7D5D04A" wp14:editId="046F9B01">
                  <wp:extent cx="1066800" cy="1061230"/>
                  <wp:effectExtent l="0" t="0" r="0" b="5715"/>
                  <wp:docPr id="50709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908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824" cy="10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EB9A07" w14:textId="77777777" w:rsidR="000F26B5" w:rsidRPr="00AD5FD8" w:rsidRDefault="000F26B5" w:rsidP="00E30789">
            <w:pPr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</w:pPr>
          </w:p>
          <w:p w14:paraId="31271D0F" w14:textId="2C85E695" w:rsidR="00B90F58" w:rsidRPr="00AD5FD8" w:rsidRDefault="00AD2A27" w:rsidP="00E30789">
            <w:pPr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t>Hacker</w:t>
            </w:r>
          </w:p>
          <w:p w14:paraId="7C59CB53" w14:textId="77777777" w:rsidR="00AD2A27" w:rsidRPr="00AD5FD8" w:rsidRDefault="00AD2A27" w:rsidP="00E30789">
            <w:pPr>
              <w:rPr>
                <w:rFonts w:ascii="Century Gothic" w:hAnsi="Century Gothic"/>
                <w:noProof/>
                <w:sz w:val="20"/>
                <w:szCs w:val="20"/>
              </w:rPr>
            </w:pPr>
          </w:p>
          <w:p w14:paraId="22B8A3C7" w14:textId="5AEACA25" w:rsidR="007D025C" w:rsidRPr="00AD5FD8" w:rsidRDefault="00AD2A27" w:rsidP="00E30789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7BC2179F" wp14:editId="237E1541">
                  <wp:extent cx="729342" cy="1128996"/>
                  <wp:effectExtent l="0" t="0" r="0" b="0"/>
                  <wp:docPr id="3" name="Picture 1" descr="Image result for hacker malorie black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acker malorie black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572" cy="114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14:paraId="1CF034C3" w14:textId="3C67E518" w:rsidR="007D025C" w:rsidRPr="00AD5FD8" w:rsidRDefault="007D025C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Holes</w:t>
            </w:r>
          </w:p>
          <w:p w14:paraId="4840845D" w14:textId="77777777" w:rsidR="00B90F58" w:rsidRPr="00AD5FD8" w:rsidRDefault="00B90F58" w:rsidP="00E30789">
            <w:pPr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</w:pPr>
          </w:p>
          <w:p w14:paraId="4624D45D" w14:textId="4492A13D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5AD13F91" wp14:editId="46BB81F8">
                  <wp:extent cx="957943" cy="1487665"/>
                  <wp:effectExtent l="0" t="0" r="0" b="0"/>
                  <wp:docPr id="2030423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4239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45" cy="150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3BE1E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206FCC0E" w14:textId="173291D7" w:rsidR="007D025C" w:rsidRPr="00AD5FD8" w:rsidRDefault="007D025C" w:rsidP="00E30789">
            <w:pPr>
              <w:ind w:left="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2" w:type="dxa"/>
          </w:tcPr>
          <w:p w14:paraId="37F8DA2E" w14:textId="2CC3057C" w:rsidR="00B90F58" w:rsidRPr="00AD5FD8" w:rsidRDefault="00B90F58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Macbeth</w:t>
            </w:r>
          </w:p>
          <w:p w14:paraId="546D6861" w14:textId="77777777" w:rsidR="007D025C" w:rsidRPr="00AD5FD8" w:rsidRDefault="007D025C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6C810709" w14:textId="77777777" w:rsidR="00B90F58" w:rsidRPr="00AD5FD8" w:rsidRDefault="00B90F58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08DDFF5" wp14:editId="2E700197">
                  <wp:extent cx="917058" cy="1099457"/>
                  <wp:effectExtent l="0" t="0" r="0" b="5715"/>
                  <wp:docPr id="7640453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04533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8" cy="111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33DC3" w14:textId="77777777" w:rsidR="009D4773" w:rsidRPr="00AD5FD8" w:rsidRDefault="009D4773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43A305BE" w14:textId="77777777" w:rsidR="009D4773" w:rsidRPr="00AD5FD8" w:rsidRDefault="009D4773" w:rsidP="00E30789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>Cosmic</w:t>
            </w:r>
          </w:p>
          <w:p w14:paraId="499FC2E4" w14:textId="77777777" w:rsidR="009D4773" w:rsidRPr="00AD5FD8" w:rsidRDefault="009D4773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  <w:p w14:paraId="7BF408DA" w14:textId="11048603" w:rsidR="009D4773" w:rsidRPr="00AD5FD8" w:rsidRDefault="009D4773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Fonts w:ascii="Century Gothic" w:hAnsi="Century Gothic"/>
                <w:noProof/>
                <w:color w:val="0070C0"/>
                <w:sz w:val="20"/>
                <w:szCs w:val="20"/>
              </w:rPr>
              <w:drawing>
                <wp:inline distT="0" distB="0" distL="0" distR="0" wp14:anchorId="7595EB1E" wp14:editId="1369C96C">
                  <wp:extent cx="794679" cy="1230086"/>
                  <wp:effectExtent l="0" t="0" r="5715" b="8255"/>
                  <wp:docPr id="1361928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8072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936" cy="125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CC6" w:rsidRPr="00AD5FD8" w14:paraId="4D2638CF" w14:textId="77777777" w:rsidTr="00EF3203">
        <w:trPr>
          <w:cantSplit/>
          <w:trHeight w:val="557"/>
        </w:trPr>
        <w:tc>
          <w:tcPr>
            <w:tcW w:w="850" w:type="dxa"/>
            <w:shd w:val="clear" w:color="auto" w:fill="FF0000"/>
            <w:textDirection w:val="btLr"/>
            <w:vAlign w:val="center"/>
          </w:tcPr>
          <w:p w14:paraId="3F36EAB9" w14:textId="77777777" w:rsidR="00461E50" w:rsidRPr="00AD5FD8" w:rsidRDefault="00461E50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Writing outcomes</w:t>
            </w:r>
          </w:p>
          <w:p w14:paraId="16C27178" w14:textId="6E614BE6" w:rsidR="00461E50" w:rsidRPr="00AD5FD8" w:rsidRDefault="00461E50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</w:pPr>
          </w:p>
        </w:tc>
        <w:tc>
          <w:tcPr>
            <w:tcW w:w="1489" w:type="dxa"/>
            <w:tcBorders>
              <w:right w:val="single" w:sz="2" w:space="0" w:color="auto"/>
            </w:tcBorders>
          </w:tcPr>
          <w:p w14:paraId="25A9B410" w14:textId="77777777" w:rsidR="00461E50" w:rsidRPr="00AD5FD8" w:rsidRDefault="00461E50" w:rsidP="00E30789">
            <w:pPr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  <w:t>Fiction</w:t>
            </w:r>
          </w:p>
          <w:p w14:paraId="7A6D86E0" w14:textId="77777777" w:rsidR="00461E50" w:rsidRPr="00AD5FD8" w:rsidRDefault="00461E50" w:rsidP="00E30789">
            <w:pPr>
              <w:rPr>
                <w:rFonts w:ascii="Century Gothic" w:hAnsi="Century Gothic"/>
                <w:b/>
                <w:bCs/>
                <w:color w:val="FF66FF"/>
                <w:sz w:val="20"/>
                <w:szCs w:val="20"/>
              </w:rPr>
            </w:pPr>
            <w:proofErr w:type="gramStart"/>
            <w:r w:rsidRPr="00AD5FD8">
              <w:rPr>
                <w:rFonts w:ascii="Century Gothic" w:hAnsi="Century Gothic"/>
                <w:b/>
                <w:bCs/>
                <w:color w:val="FF66FF"/>
                <w:sz w:val="20"/>
                <w:szCs w:val="20"/>
              </w:rPr>
              <w:t>Non Fiction</w:t>
            </w:r>
            <w:proofErr w:type="gramEnd"/>
          </w:p>
          <w:p w14:paraId="61E53E98" w14:textId="56DC4100" w:rsidR="00461E50" w:rsidRPr="00AD5FD8" w:rsidRDefault="00461E50" w:rsidP="00E30789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CC00"/>
                <w:sz w:val="20"/>
                <w:szCs w:val="20"/>
              </w:rPr>
              <w:t>Poetry</w:t>
            </w:r>
          </w:p>
        </w:tc>
        <w:tc>
          <w:tcPr>
            <w:tcW w:w="2917" w:type="dxa"/>
            <w:tcBorders>
              <w:left w:val="single" w:sz="2" w:space="0" w:color="auto"/>
            </w:tcBorders>
          </w:tcPr>
          <w:p w14:paraId="7E31B124" w14:textId="590CF53F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7030A0"/>
                <w:sz w:val="20"/>
                <w:szCs w:val="20"/>
              </w:rPr>
              <w:t xml:space="preserve">Narrative </w:t>
            </w:r>
            <w:r w:rsidR="00EC563A" w:rsidRPr="00AD5FD8">
              <w:rPr>
                <w:rFonts w:ascii="Century Gothic" w:hAnsi="Century Gothic"/>
                <w:color w:val="7030A0"/>
                <w:sz w:val="20"/>
                <w:szCs w:val="20"/>
              </w:rPr>
              <w:t>(</w:t>
            </w: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adventure story</w:t>
            </w:r>
            <w:r w:rsidR="00EC563A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)</w:t>
            </w:r>
          </w:p>
          <w:p w14:paraId="53659FD9" w14:textId="77777777" w:rsidR="00461E50" w:rsidRPr="00AD5FD8" w:rsidRDefault="00461E50" w:rsidP="003B4C8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Marcy and the riddle of the sphynx</w:t>
            </w:r>
          </w:p>
          <w:p w14:paraId="7CB225B7" w14:textId="77777777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95DCE2C" w14:textId="6307A9B2" w:rsidR="00461E50" w:rsidRPr="00AD5FD8" w:rsidRDefault="00522BC5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7030A0"/>
                <w:sz w:val="20"/>
                <w:szCs w:val="20"/>
              </w:rPr>
              <w:t xml:space="preserve">Recount - </w:t>
            </w:r>
            <w:r w:rsidR="00461E50" w:rsidRPr="00AD5FD8">
              <w:rPr>
                <w:rFonts w:ascii="Century Gothic" w:hAnsi="Century Gothic"/>
                <w:color w:val="7030A0"/>
                <w:sz w:val="20"/>
                <w:szCs w:val="20"/>
              </w:rPr>
              <w:t xml:space="preserve">Diary entry 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(</w:t>
            </w:r>
            <w:r w:rsidR="290DE8B9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</w:t>
            </w:r>
            <w:r w:rsidR="290DE8B9" w:rsidRPr="00AD5FD8">
              <w:rPr>
                <w:rFonts w:ascii="Century Gothic" w:hAnsi="Century Gothic"/>
                <w:color w:val="000000" w:themeColor="text1"/>
                <w:sz w:val="20"/>
                <w:szCs w:val="20"/>
                <w:vertAlign w:val="superscript"/>
              </w:rPr>
              <w:t>st</w:t>
            </w:r>
            <w:r w:rsidR="290DE8B9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person)</w:t>
            </w:r>
          </w:p>
          <w:p w14:paraId="7EBB4F03" w14:textId="77777777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B868311" w14:textId="77777777" w:rsidR="00132519" w:rsidRPr="00AD5FD8" w:rsidRDefault="00461E50" w:rsidP="00E30789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>Explanation text</w:t>
            </w:r>
          </w:p>
          <w:p w14:paraId="0A950D09" w14:textId="2C1A644C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- mummification</w:t>
            </w:r>
          </w:p>
        </w:tc>
        <w:tc>
          <w:tcPr>
            <w:tcW w:w="2926" w:type="dxa"/>
          </w:tcPr>
          <w:p w14:paraId="0C2D8380" w14:textId="2B7F0DD1" w:rsidR="00EC563A" w:rsidRPr="00AD5FD8" w:rsidRDefault="00461E50" w:rsidP="00E30789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>News</w:t>
            </w:r>
            <w:r w:rsidR="3E458A5E" w:rsidRPr="00AD5FD8">
              <w:rPr>
                <w:rFonts w:ascii="Century Gothic" w:hAnsi="Century Gothic"/>
                <w:color w:val="FF00FF"/>
                <w:sz w:val="20"/>
                <w:szCs w:val="20"/>
              </w:rPr>
              <w:t>feed</w:t>
            </w:r>
          </w:p>
          <w:p w14:paraId="737F4E00" w14:textId="612965A6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– discovery of Tutan Kahmun’s tomb</w:t>
            </w:r>
          </w:p>
          <w:p w14:paraId="75E04E08" w14:textId="77777777" w:rsidR="00461E50" w:rsidRPr="00AD5FD8" w:rsidRDefault="00461E50" w:rsidP="00E30789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</w:p>
          <w:p w14:paraId="16976C65" w14:textId="77777777" w:rsidR="00EC563A" w:rsidRPr="00AD5FD8" w:rsidRDefault="00461E50" w:rsidP="00E30789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Biography </w:t>
            </w:r>
          </w:p>
          <w:p w14:paraId="391E88CF" w14:textId="491A7215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– Howard Carter</w:t>
            </w:r>
          </w:p>
          <w:p w14:paraId="6373496F" w14:textId="77777777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767D509" w14:textId="77777777" w:rsidR="00132519" w:rsidRPr="00AD5FD8" w:rsidRDefault="00461E50" w:rsidP="00E30789">
            <w:pPr>
              <w:rPr>
                <w:rFonts w:ascii="Century Gothic" w:hAnsi="Century Gothic"/>
                <w:color w:val="FFC000"/>
                <w:sz w:val="20"/>
                <w:szCs w:val="20"/>
                <w:highlight w:val="yellow"/>
              </w:rPr>
            </w:pPr>
            <w:r w:rsidRPr="00AD5FD8">
              <w:rPr>
                <w:rFonts w:ascii="Century Gothic" w:hAnsi="Century Gothic"/>
                <w:color w:val="FFC000"/>
                <w:sz w:val="20"/>
                <w:szCs w:val="20"/>
                <w:highlight w:val="yellow"/>
              </w:rPr>
              <w:t xml:space="preserve">Narrative Poetry </w:t>
            </w:r>
          </w:p>
          <w:p w14:paraId="1321D5C8" w14:textId="755B375D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- Highwayman</w:t>
            </w:r>
          </w:p>
        </w:tc>
        <w:tc>
          <w:tcPr>
            <w:tcW w:w="3097" w:type="dxa"/>
          </w:tcPr>
          <w:p w14:paraId="76D48545" w14:textId="2AE1810F" w:rsidR="00461E50" w:rsidRPr="00AD5FD8" w:rsidRDefault="00A767AE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  <w:r w:rsidRPr="00AD5FD8">
              <w:rPr>
                <w:rFonts w:ascii="Century Gothic" w:hAnsi="Century Gothic"/>
                <w:color w:val="7030A0"/>
                <w:sz w:val="20"/>
                <w:szCs w:val="20"/>
                <w:highlight w:val="yellow"/>
              </w:rPr>
              <w:t xml:space="preserve">Narrative </w:t>
            </w:r>
            <w:r w:rsidR="00EC563A" w:rsidRPr="00AD5FD8">
              <w:rPr>
                <w:rFonts w:ascii="Century Gothic" w:hAnsi="Century Gothic"/>
                <w:color w:val="7030A0"/>
                <w:sz w:val="20"/>
                <w:szCs w:val="20"/>
                <w:highlight w:val="yellow"/>
              </w:rPr>
              <w:t>(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Short myth and legends</w:t>
            </w:r>
            <w:r w:rsidR="00EC563A" w:rsidRPr="00AD5FD8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)</w:t>
            </w:r>
          </w:p>
          <w:p w14:paraId="11CF1AFE" w14:textId="7E7F8307" w:rsidR="00EC563A" w:rsidRPr="00AD5FD8" w:rsidRDefault="00EC563A" w:rsidP="003B4C83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  <w:highlight w:val="yellow"/>
              </w:rPr>
              <w:t>Leo and the Gorgon’s curse</w:t>
            </w:r>
          </w:p>
          <w:p w14:paraId="7E255567" w14:textId="77777777" w:rsidR="00EC563A" w:rsidRPr="00AD5FD8" w:rsidRDefault="00EC563A" w:rsidP="00E30789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</w:p>
          <w:p w14:paraId="2AE2CF20" w14:textId="1989D374" w:rsidR="00461E50" w:rsidRPr="00AD5FD8" w:rsidRDefault="038F4256" w:rsidP="0C1D151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Balanced argument 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– </w:t>
            </w:r>
            <w:r w:rsidR="18CF34AD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Athens or Sparta?</w:t>
            </w:r>
          </w:p>
          <w:p w14:paraId="20F635C1" w14:textId="77777777" w:rsidR="004D039D" w:rsidRPr="00AD5FD8" w:rsidRDefault="004D039D" w:rsidP="0C1D151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F2FDDDA" w14:textId="2BCF8628" w:rsidR="004D039D" w:rsidRPr="00AD5FD8" w:rsidRDefault="004D039D" w:rsidP="0C1D1514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Persuasive tourist leaflet </w:t>
            </w:r>
          </w:p>
          <w:p w14:paraId="294393D5" w14:textId="1E1276F6" w:rsidR="00792DFE" w:rsidRPr="00AD5FD8" w:rsidRDefault="00792DFE" w:rsidP="0C1D1514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hyperlink r:id="rId23" w:history="1">
              <w:r w:rsidRPr="00AD5FD8">
                <w:rPr>
                  <w:rStyle w:val="Hyperlink"/>
                  <w:rFonts w:ascii="Century Gothic" w:hAnsi="Century Gothic"/>
                  <w:sz w:val="20"/>
                  <w:szCs w:val="20"/>
                </w:rPr>
                <w:t>Assassin's Creed Odyssey: A Tour of Athens</w:t>
              </w:r>
            </w:hyperlink>
          </w:p>
          <w:p w14:paraId="7CCF58E3" w14:textId="71C8DFD3" w:rsidR="00461E50" w:rsidRPr="00AD5FD8" w:rsidRDefault="00461E50" w:rsidP="0C1D1514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7049A7FE" w14:textId="77777777" w:rsidR="00164BDE" w:rsidRPr="00AD5FD8" w:rsidRDefault="00164BDE" w:rsidP="00164BDE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>Biography (Quick write)</w:t>
            </w:r>
          </w:p>
          <w:p w14:paraId="54BEB10F" w14:textId="45636DDB" w:rsidR="00164BDE" w:rsidRPr="00AD5FD8" w:rsidRDefault="00164BDE" w:rsidP="00164BDE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Children to choose </w:t>
            </w:r>
            <w:r w:rsidR="00522BC5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influential musician?</w:t>
            </w:r>
          </w:p>
          <w:p w14:paraId="14132663" w14:textId="648A6C97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202" w:type="dxa"/>
          </w:tcPr>
          <w:p w14:paraId="6B589663" w14:textId="62502B3E" w:rsidR="00E843E2" w:rsidRPr="00AD5FD8" w:rsidRDefault="004B3E59" w:rsidP="00717F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C000"/>
                <w:sz w:val="20"/>
                <w:szCs w:val="20"/>
              </w:rPr>
              <w:t>Poetry</w:t>
            </w: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– The Dreadful Menace (Literacy Shed clip)</w:t>
            </w:r>
          </w:p>
          <w:p w14:paraId="2CB62499" w14:textId="77777777" w:rsidR="00E843E2" w:rsidRPr="00AD5FD8" w:rsidRDefault="00E843E2" w:rsidP="00164BDE">
            <w:pPr>
              <w:rPr>
                <w:rFonts w:ascii="Century Gothic" w:hAnsi="Century Gothic"/>
                <w:color w:val="FF66FF"/>
                <w:sz w:val="20"/>
                <w:szCs w:val="20"/>
              </w:rPr>
            </w:pPr>
          </w:p>
          <w:p w14:paraId="16D8240C" w14:textId="408E433C" w:rsidR="00EE51E7" w:rsidRPr="00AD5FD8" w:rsidRDefault="00EE51E7" w:rsidP="00164BDE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>Newsfeed</w:t>
            </w:r>
          </w:p>
          <w:p w14:paraId="7CEB9D1F" w14:textId="33C3D1A2" w:rsidR="00EE51E7" w:rsidRPr="00AD5FD8" w:rsidRDefault="00EE51E7" w:rsidP="00EE51E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– Earthquake or volcano</w:t>
            </w:r>
          </w:p>
          <w:p w14:paraId="601B6971" w14:textId="77777777" w:rsidR="00E35386" w:rsidRPr="00AD5FD8" w:rsidRDefault="00E35386" w:rsidP="00EE51E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26C9BA5E" w14:textId="39189501" w:rsidR="00461E50" w:rsidRPr="00AD5FD8" w:rsidRDefault="00461E50" w:rsidP="00164BDE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7030A0"/>
                <w:sz w:val="20"/>
                <w:szCs w:val="20"/>
              </w:rPr>
              <w:t xml:space="preserve">Narrative </w:t>
            </w:r>
            <w:r w:rsidR="00164BDE" w:rsidRPr="00AD5FD8">
              <w:rPr>
                <w:rFonts w:ascii="Century Gothic" w:hAnsi="Century Gothic"/>
                <w:sz w:val="20"/>
                <w:szCs w:val="20"/>
              </w:rPr>
              <w:t>– internal monologue (Hacker)</w:t>
            </w:r>
          </w:p>
          <w:p w14:paraId="5B8D2ABF" w14:textId="77777777" w:rsidR="00164BDE" w:rsidRPr="00AD5FD8" w:rsidRDefault="00164BDE" w:rsidP="00164BD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FF8091" w14:textId="77777777" w:rsidR="00461E50" w:rsidRPr="00AD5FD8" w:rsidRDefault="00461E50" w:rsidP="00E30789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3DB45771" w14:textId="25DD7652" w:rsidR="00461E50" w:rsidRPr="00AD5FD8" w:rsidRDefault="00461E50" w:rsidP="00EE51E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098" w:type="dxa"/>
          </w:tcPr>
          <w:p w14:paraId="040A0C8D" w14:textId="77777777" w:rsidR="00164BDE" w:rsidRPr="00AD5FD8" w:rsidRDefault="00164BDE" w:rsidP="00164BDE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7030A0"/>
                <w:sz w:val="20"/>
                <w:szCs w:val="20"/>
              </w:rPr>
              <w:t>Narrative (prequel/sequel/missing chapter)</w:t>
            </w:r>
          </w:p>
          <w:p w14:paraId="15AE4676" w14:textId="1626A807" w:rsidR="00164BDE" w:rsidRPr="00AD5FD8" w:rsidRDefault="00164BDE" w:rsidP="00717F89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Holes</w:t>
            </w:r>
          </w:p>
          <w:p w14:paraId="32B19FF6" w14:textId="77777777" w:rsidR="00D60627" w:rsidRPr="00AD5FD8" w:rsidRDefault="00D60627" w:rsidP="00D60627">
            <w:pPr>
              <w:pStyle w:val="ListParagraph"/>
              <w:ind w:left="42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D639DB8" w14:textId="77777777" w:rsidR="00D60627" w:rsidRPr="00AD5FD8" w:rsidRDefault="00461E50" w:rsidP="00E30789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Non-chronological report </w:t>
            </w:r>
          </w:p>
          <w:p w14:paraId="399170E9" w14:textId="4A7B93FA" w:rsidR="00461E50" w:rsidRPr="00AD5FD8" w:rsidRDefault="116EED13" w:rsidP="00D6062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>Y</w:t>
            </w:r>
            <w:r w:rsidR="00461E50" w:rsidRPr="00AD5FD8">
              <w:rPr>
                <w:rFonts w:ascii="Century Gothic" w:hAnsi="Century Gothic"/>
                <w:sz w:val="20"/>
                <w:szCs w:val="20"/>
              </w:rPr>
              <w:t>ellow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="3C9C6B18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spotted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lizard</w:t>
            </w:r>
            <w:r w:rsidR="00D60627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- </w:t>
            </w:r>
            <w:r w:rsidR="00461E50" w:rsidRPr="00AD5FD8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Holes</w:t>
            </w:r>
          </w:p>
          <w:p w14:paraId="7CA5A0AB" w14:textId="77777777" w:rsidR="00164BDE" w:rsidRPr="00AD5FD8" w:rsidRDefault="00164BDE" w:rsidP="00164BDE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12350C2" w14:textId="625204B5" w:rsidR="00164BDE" w:rsidRPr="00AD5FD8" w:rsidRDefault="00164BDE" w:rsidP="00164BDE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>Explanation text</w:t>
            </w:r>
          </w:p>
          <w:p w14:paraId="22DE1199" w14:textId="35C7B37F" w:rsidR="00164BDE" w:rsidRPr="00AD5FD8" w:rsidRDefault="00164BDE" w:rsidP="00164BDE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>Year 6 - How to</w:t>
            </w:r>
            <w:r w:rsidR="00BE3913" w:rsidRPr="00AD5FD8">
              <w:rPr>
                <w:rFonts w:ascii="Century Gothic" w:hAnsi="Century Gothic"/>
                <w:sz w:val="20"/>
                <w:szCs w:val="20"/>
              </w:rPr>
              <w:t xml:space="preserve"> prepare for </w:t>
            </w:r>
            <w:r w:rsidRPr="00AD5FD8">
              <w:rPr>
                <w:rFonts w:ascii="Century Gothic" w:hAnsi="Century Gothic"/>
                <w:sz w:val="20"/>
                <w:szCs w:val="20"/>
              </w:rPr>
              <w:t>SATs</w:t>
            </w:r>
          </w:p>
          <w:p w14:paraId="3305EF4E" w14:textId="77777777" w:rsidR="00BE3913" w:rsidRPr="00AD5FD8" w:rsidRDefault="00BE3913" w:rsidP="00164BD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C55DC5F" w14:textId="00C16255" w:rsidR="00164BDE" w:rsidRPr="00AD5FD8" w:rsidRDefault="00164BDE" w:rsidP="00164BDE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 xml:space="preserve">Year 5 </w:t>
            </w:r>
            <w:r w:rsidR="00BE3913" w:rsidRPr="00AD5FD8">
              <w:rPr>
                <w:rFonts w:ascii="Century Gothic" w:hAnsi="Century Gothic"/>
                <w:sz w:val="20"/>
                <w:szCs w:val="20"/>
              </w:rPr>
              <w:t>–</w:t>
            </w:r>
            <w:r w:rsidRPr="00AD5FD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BE3913" w:rsidRPr="00AD5FD8">
              <w:rPr>
                <w:rFonts w:ascii="Century Gothic" w:hAnsi="Century Gothic"/>
                <w:sz w:val="20"/>
                <w:szCs w:val="20"/>
              </w:rPr>
              <w:t>How to prepare for the MTC</w:t>
            </w:r>
          </w:p>
          <w:p w14:paraId="4A8B5BB9" w14:textId="7EC41B15" w:rsidR="00164BDE" w:rsidRPr="00AD5FD8" w:rsidRDefault="00164BDE" w:rsidP="00164BDE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D12124B" w14:textId="097EF04C" w:rsidR="009D4773" w:rsidRPr="00AD5FD8" w:rsidRDefault="00E35386" w:rsidP="000F26B5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Balanced argument </w:t>
            </w:r>
            <w:r w:rsidRPr="00AD5FD8"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9D4773" w:rsidRPr="00AD5FD8">
              <w:rPr>
                <w:rFonts w:ascii="Century Gothic" w:hAnsi="Century Gothic"/>
                <w:sz w:val="20"/>
                <w:szCs w:val="20"/>
              </w:rPr>
              <w:t>Macbeth</w:t>
            </w:r>
          </w:p>
          <w:p w14:paraId="611BBEFD" w14:textId="77777777" w:rsidR="009D4773" w:rsidRPr="00AD5FD8" w:rsidRDefault="009D4773" w:rsidP="000F26B5">
            <w:pPr>
              <w:rPr>
                <w:rFonts w:ascii="Century Gothic" w:hAnsi="Century Gothic"/>
                <w:color w:val="7030A0"/>
                <w:sz w:val="20"/>
                <w:szCs w:val="20"/>
              </w:rPr>
            </w:pPr>
          </w:p>
          <w:p w14:paraId="201A321F" w14:textId="1954B11F" w:rsidR="000F26B5" w:rsidRPr="00AD5FD8" w:rsidRDefault="000F26B5" w:rsidP="000F26B5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7030A0"/>
                <w:sz w:val="20"/>
                <w:szCs w:val="20"/>
              </w:rPr>
              <w:t>Narrative</w:t>
            </w:r>
            <w:r w:rsidRPr="00AD5FD8">
              <w:rPr>
                <w:rFonts w:ascii="Century Gothic" w:hAnsi="Century Gothic"/>
                <w:sz w:val="20"/>
                <w:szCs w:val="20"/>
              </w:rPr>
              <w:t xml:space="preserve"> - Cosmic</w:t>
            </w:r>
          </w:p>
          <w:p w14:paraId="60960965" w14:textId="77777777" w:rsidR="00EE51E7" w:rsidRPr="00AD5FD8" w:rsidRDefault="00EE51E7" w:rsidP="00EE51E7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76F35C20" w14:textId="72B10849" w:rsidR="00EE51E7" w:rsidRPr="00AD5FD8" w:rsidRDefault="00EE51E7" w:rsidP="00EE51E7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FF00FF"/>
                <w:sz w:val="20"/>
                <w:szCs w:val="20"/>
              </w:rPr>
              <w:t xml:space="preserve">Formal Letter to </w:t>
            </w:r>
            <w:r w:rsidR="00880A08" w:rsidRPr="00AD5FD8">
              <w:rPr>
                <w:rFonts w:ascii="Century Gothic" w:hAnsi="Century Gothic"/>
                <w:color w:val="FF00FF"/>
                <w:sz w:val="20"/>
                <w:szCs w:val="20"/>
              </w:rPr>
              <w:t>Downing Street</w:t>
            </w:r>
          </w:p>
          <w:p w14:paraId="7F7A2BA6" w14:textId="42D38456" w:rsidR="00880A08" w:rsidRPr="00AD5FD8" w:rsidRDefault="00880A08" w:rsidP="00880A08">
            <w:p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5E3904" w:rsidRPr="00AD5FD8">
              <w:rPr>
                <w:rFonts w:ascii="Century Gothic" w:hAnsi="Century Gothic"/>
                <w:sz w:val="20"/>
                <w:szCs w:val="20"/>
              </w:rPr>
              <w:t xml:space="preserve">courageous advocacy </w:t>
            </w:r>
          </w:p>
          <w:p w14:paraId="5F4AA198" w14:textId="02F522DB" w:rsidR="00EE51E7" w:rsidRPr="00AD5FD8" w:rsidRDefault="00EE51E7" w:rsidP="008F4888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="00EF3203" w:rsidRPr="00AD5FD8" w14:paraId="22A101FC" w14:textId="77777777" w:rsidTr="001078C5">
        <w:trPr>
          <w:cantSplit/>
          <w:trHeight w:val="2158"/>
        </w:trPr>
        <w:tc>
          <w:tcPr>
            <w:tcW w:w="850" w:type="dxa"/>
            <w:shd w:val="clear" w:color="auto" w:fill="FF0000"/>
            <w:textDirection w:val="btLr"/>
            <w:vAlign w:val="center"/>
          </w:tcPr>
          <w:p w14:paraId="0EA87988" w14:textId="08021619" w:rsidR="00EF3203" w:rsidRPr="00AD5FD8" w:rsidRDefault="005B35DC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Stages of Writing</w:t>
            </w:r>
          </w:p>
        </w:tc>
        <w:tc>
          <w:tcPr>
            <w:tcW w:w="19301" w:type="dxa"/>
            <w:gridSpan w:val="7"/>
          </w:tcPr>
          <w:tbl>
            <w:tblPr>
              <w:tblStyle w:val="TableGrid"/>
              <w:tblpPr w:leftFromText="180" w:rightFromText="180" w:vertAnchor="text" w:horzAnchor="margin" w:tblpXSpec="center" w:tblpY="249"/>
              <w:tblOverlap w:val="never"/>
              <w:tblW w:w="17972" w:type="dxa"/>
              <w:tblLook w:val="04A0" w:firstRow="1" w:lastRow="0" w:firstColumn="1" w:lastColumn="0" w:noHBand="0" w:noVBand="1"/>
            </w:tblPr>
            <w:tblGrid>
              <w:gridCol w:w="2246"/>
              <w:gridCol w:w="2247"/>
              <w:gridCol w:w="2246"/>
              <w:gridCol w:w="2247"/>
              <w:gridCol w:w="2246"/>
              <w:gridCol w:w="2247"/>
              <w:gridCol w:w="2246"/>
              <w:gridCol w:w="2247"/>
            </w:tblGrid>
            <w:tr w:rsidR="005B35DC" w14:paraId="52C3FCFD" w14:textId="77777777" w:rsidTr="001078C5">
              <w:trPr>
                <w:trHeight w:val="1692"/>
              </w:trPr>
              <w:tc>
                <w:tcPr>
                  <w:tcW w:w="2246" w:type="dxa"/>
                  <w:shd w:val="clear" w:color="auto" w:fill="EAEDF1" w:themeFill="text2" w:themeFillTint="1A"/>
                </w:tcPr>
                <w:p w14:paraId="717F9484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313" w:hanging="313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Engage with a stimulus</w:t>
                  </w:r>
                </w:p>
              </w:tc>
              <w:tc>
                <w:tcPr>
                  <w:tcW w:w="2247" w:type="dxa"/>
                  <w:shd w:val="clear" w:color="auto" w:fill="D9E2F3" w:themeFill="accent1" w:themeFillTint="33"/>
                </w:tcPr>
                <w:p w14:paraId="467173CE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307" w:hanging="307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Examine real life and model texts of that genre</w:t>
                  </w:r>
                </w:p>
              </w:tc>
              <w:tc>
                <w:tcPr>
                  <w:tcW w:w="2246" w:type="dxa"/>
                  <w:shd w:val="clear" w:color="auto" w:fill="FBE4D5" w:themeFill="accent2" w:themeFillTint="33"/>
                </w:tcPr>
                <w:p w14:paraId="09747663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442" w:hanging="283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Learn the features of and language type of the genre</w:t>
                  </w:r>
                </w:p>
              </w:tc>
              <w:tc>
                <w:tcPr>
                  <w:tcW w:w="2247" w:type="dxa"/>
                  <w:shd w:val="clear" w:color="auto" w:fill="C5E0B3" w:themeFill="accent6" w:themeFillTint="66"/>
                </w:tcPr>
                <w:p w14:paraId="53EE718E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294" w:right="67" w:hanging="283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Practice the composite aspects of the text (such as intro, middle, conclusion)</w:t>
                  </w:r>
                </w:p>
              </w:tc>
              <w:tc>
                <w:tcPr>
                  <w:tcW w:w="2246" w:type="dxa"/>
                  <w:shd w:val="clear" w:color="auto" w:fill="FBB1F6"/>
                </w:tcPr>
                <w:p w14:paraId="7D873A43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288" w:hanging="28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Plan effectively</w:t>
                  </w:r>
                </w:p>
              </w:tc>
              <w:tc>
                <w:tcPr>
                  <w:tcW w:w="2247" w:type="dxa"/>
                  <w:shd w:val="clear" w:color="auto" w:fill="FCD8F5"/>
                </w:tcPr>
                <w:p w14:paraId="47D308D6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288" w:hanging="284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Complete and extended piece of writing drawing on modelling and real-life examples</w:t>
                  </w:r>
                </w:p>
              </w:tc>
              <w:tc>
                <w:tcPr>
                  <w:tcW w:w="2246" w:type="dxa"/>
                  <w:shd w:val="clear" w:color="auto" w:fill="F4B083" w:themeFill="accent2" w:themeFillTint="99"/>
                </w:tcPr>
                <w:p w14:paraId="0606D42F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268" w:hanging="268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>Edit the writing based on previous learning and feedback</w:t>
                  </w:r>
                </w:p>
              </w:tc>
              <w:tc>
                <w:tcPr>
                  <w:tcW w:w="2247" w:type="dxa"/>
                  <w:shd w:val="clear" w:color="auto" w:fill="92D050"/>
                </w:tcPr>
                <w:p w14:paraId="4F06CBC4" w14:textId="77777777" w:rsidR="005B35DC" w:rsidRPr="001078C5" w:rsidRDefault="005B35DC" w:rsidP="005B35DC">
                  <w:pPr>
                    <w:pStyle w:val="ListParagraph"/>
                    <w:numPr>
                      <w:ilvl w:val="0"/>
                      <w:numId w:val="31"/>
                    </w:numPr>
                    <w:ind w:left="262" w:hanging="262"/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1078C5">
                    <w:rPr>
                      <w:rFonts w:ascii="Century Gothic" w:hAnsi="Century Gothic"/>
                      <w:sz w:val="20"/>
                      <w:szCs w:val="20"/>
                    </w:rPr>
                    <w:t xml:space="preserve">Publish a final piece </w:t>
                  </w:r>
                </w:p>
              </w:tc>
            </w:tr>
          </w:tbl>
          <w:p w14:paraId="01C7F58D" w14:textId="77777777" w:rsidR="00EF3203" w:rsidRDefault="00EF3203" w:rsidP="000F26B5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</w:p>
          <w:p w14:paraId="3122E467" w14:textId="77777777" w:rsidR="005B35DC" w:rsidRPr="00AD5FD8" w:rsidRDefault="005B35DC" w:rsidP="000F26B5">
            <w:pPr>
              <w:rPr>
                <w:rFonts w:ascii="Century Gothic" w:hAnsi="Century Gothic"/>
                <w:color w:val="FF00FF"/>
                <w:sz w:val="20"/>
                <w:szCs w:val="20"/>
              </w:rPr>
            </w:pPr>
          </w:p>
        </w:tc>
      </w:tr>
      <w:tr w:rsidR="00935E8E" w:rsidRPr="00AD5FD8" w14:paraId="1B742510" w14:textId="77777777" w:rsidTr="00EF3203">
        <w:trPr>
          <w:cantSplit/>
          <w:trHeight w:val="1838"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D36012E" w14:textId="377F1BBB" w:rsidR="00234B9E" w:rsidRPr="00AD5FD8" w:rsidRDefault="00234B9E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Ongoing writing objectives throughout year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D0F137" w14:textId="292D95F9" w:rsidR="00234B9E" w:rsidRPr="00AD5FD8" w:rsidRDefault="00234B9E" w:rsidP="00E30789">
            <w:pPr>
              <w:pStyle w:val="paragraph"/>
              <w:spacing w:before="0" w:beforeAutospacing="0" w:after="0" w:afterAutospacing="0"/>
              <w:ind w:left="120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 xml:space="preserve">Year </w:t>
            </w:r>
            <w:r w:rsidR="000F3B3B"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812" w:type="dxa"/>
            <w:gridSpan w:val="6"/>
            <w:tcBorders>
              <w:left w:val="single" w:sz="2" w:space="0" w:color="auto"/>
            </w:tcBorders>
          </w:tcPr>
          <w:p w14:paraId="358F0E51" w14:textId="77777777" w:rsidR="005F7532" w:rsidRPr="00AD5FD8" w:rsidRDefault="005F7532" w:rsidP="00E30789">
            <w:pPr>
              <w:pStyle w:val="bulletundernumbered"/>
              <w:numPr>
                <w:ilvl w:val="0"/>
                <w:numId w:val="0"/>
              </w:numPr>
              <w:tabs>
                <w:tab w:val="left" w:pos="413"/>
              </w:tabs>
              <w:spacing w:after="0" w:line="240" w:lineRule="auto"/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Ongoing objectives across the year:</w:t>
            </w:r>
          </w:p>
          <w:p w14:paraId="0B172DA7" w14:textId="77777777" w:rsidR="00A66555" w:rsidRPr="00AD5FD8" w:rsidRDefault="005F7532" w:rsidP="00E30789">
            <w:pPr>
              <w:pStyle w:val="ListParagraph"/>
              <w:ind w:left="418" w:hanging="284"/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Plan writing:</w:t>
            </w:r>
          </w:p>
          <w:p w14:paraId="0B44BE80" w14:textId="77777777" w:rsidR="00A66555" w:rsidRPr="00AD5FD8" w:rsidRDefault="005F7532" w:rsidP="003B4C83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identifying the audience and purpose of the writing, selecting appropriate form and use other similar writing as models for their own (consider levels of formality where appropriate)</w:t>
            </w:r>
          </w:p>
          <w:p w14:paraId="0A85CFD1" w14:textId="7516EB10" w:rsidR="005F7532" w:rsidRPr="00AD5FD8" w:rsidRDefault="005F7532" w:rsidP="003B4C83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noting and developing initial ideas using chosen planning frames, and drawing on reading and research </w:t>
            </w:r>
          </w:p>
          <w:p w14:paraId="36060984" w14:textId="77777777" w:rsidR="00A66555" w:rsidRPr="00AD5FD8" w:rsidRDefault="005F7532" w:rsidP="00E30789">
            <w:pPr>
              <w:pStyle w:val="bulletundernumbered"/>
              <w:numPr>
                <w:ilvl w:val="0"/>
                <w:numId w:val="0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Draft and write: </w:t>
            </w:r>
          </w:p>
          <w:p w14:paraId="4A822AEA" w14:textId="4C6ABDF4" w:rsidR="005F7532" w:rsidRPr="00AD5FD8" w:rsidRDefault="005F7532" w:rsidP="003B4C83">
            <w:pPr>
              <w:pStyle w:val="bulletundernumbered"/>
              <w:numPr>
                <w:ilvl w:val="0"/>
                <w:numId w:val="27"/>
              </w:numPr>
              <w:spacing w:after="0" w:line="240" w:lineRule="auto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selecting appropriate grammar and vocabulary, understanding how such choices can change and enhance meaning</w:t>
            </w:r>
          </w:p>
          <w:p w14:paraId="3FB2051E" w14:textId="77777777" w:rsidR="006F1EEC" w:rsidRPr="00AD5FD8" w:rsidRDefault="005F7532" w:rsidP="00E30789">
            <w:pPr>
              <w:pStyle w:val="ListParagraph"/>
              <w:tabs>
                <w:tab w:val="left" w:pos="1200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Evaluate and edit: </w:t>
            </w:r>
          </w:p>
          <w:p w14:paraId="15F837F5" w14:textId="77777777" w:rsidR="006F1EEC" w:rsidRPr="00AD5FD8" w:rsidRDefault="005F7532" w:rsidP="003B4C83">
            <w:pPr>
              <w:pStyle w:val="ListParagraph"/>
              <w:numPr>
                <w:ilvl w:val="0"/>
                <w:numId w:val="27"/>
              </w:num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including proposing changes to vocabulary, grammar and punctuation to enhance effects and clarify meaning </w:t>
            </w:r>
          </w:p>
          <w:p w14:paraId="09C9BD69" w14:textId="6E8765B4" w:rsidR="00234B9E" w:rsidRPr="00AD5FD8" w:rsidRDefault="005F7532" w:rsidP="003B4C83">
            <w:pPr>
              <w:pStyle w:val="ListParagraph"/>
              <w:numPr>
                <w:ilvl w:val="0"/>
                <w:numId w:val="27"/>
              </w:numPr>
              <w:tabs>
                <w:tab w:val="left" w:pos="1200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Proof-read for spelling and punctuation errors</w:t>
            </w:r>
          </w:p>
        </w:tc>
      </w:tr>
      <w:tr w:rsidR="005207B6" w:rsidRPr="00AD5FD8" w14:paraId="77246F04" w14:textId="77777777" w:rsidTr="00EF3203">
        <w:trPr>
          <w:cantSplit/>
          <w:trHeight w:val="1838"/>
        </w:trPr>
        <w:tc>
          <w:tcPr>
            <w:tcW w:w="850" w:type="dxa"/>
            <w:vMerge/>
            <w:textDirection w:val="btLr"/>
            <w:vAlign w:val="center"/>
          </w:tcPr>
          <w:p w14:paraId="004CC404" w14:textId="77777777" w:rsidR="00234B9E" w:rsidRPr="00AD5FD8" w:rsidRDefault="00234B9E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C0885CD" w14:textId="158C31F5" w:rsidR="00234B9E" w:rsidRPr="00AD5FD8" w:rsidRDefault="00234B9E" w:rsidP="00E30789">
            <w:pPr>
              <w:pStyle w:val="paragraph"/>
              <w:spacing w:before="0" w:beforeAutospacing="0" w:after="0" w:afterAutospacing="0"/>
              <w:ind w:left="120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 xml:space="preserve">Year </w:t>
            </w:r>
            <w:r w:rsidR="000F3B3B"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7812" w:type="dxa"/>
            <w:gridSpan w:val="6"/>
            <w:tcBorders>
              <w:left w:val="single" w:sz="2" w:space="0" w:color="auto"/>
            </w:tcBorders>
          </w:tcPr>
          <w:p w14:paraId="2BAFBE08" w14:textId="145EBA34" w:rsidR="00EB62BB" w:rsidRPr="00AD5FD8" w:rsidRDefault="00EB62BB" w:rsidP="00E3078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Ongoing objectives across the year:</w:t>
            </w:r>
          </w:p>
          <w:p w14:paraId="101A1286" w14:textId="77777777" w:rsidR="00EB62BB" w:rsidRPr="00AD5FD8" w:rsidRDefault="00EB62BB" w:rsidP="00E30789">
            <w:pPr>
              <w:pStyle w:val="ListParagraph"/>
              <w:ind w:left="418" w:hanging="284"/>
              <w:rPr>
                <w:rFonts w:ascii="Century Gothic" w:hAnsi="Century Gothic" w:cs="Calibri"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bCs/>
                <w:sz w:val="20"/>
                <w:szCs w:val="20"/>
              </w:rPr>
              <w:t>Plan writing:</w:t>
            </w:r>
          </w:p>
          <w:p w14:paraId="53455B72" w14:textId="77777777" w:rsidR="00EB62BB" w:rsidRPr="00AD5FD8" w:rsidRDefault="00EB62BB" w:rsidP="003B4C83">
            <w:pPr>
              <w:pStyle w:val="bulletundernumbered"/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 xml:space="preserve">identifying the audience and purpose of the writing, selecting appropriate form and use other similar writing as models for their own </w:t>
            </w:r>
          </w:p>
          <w:p w14:paraId="26D20A2B" w14:textId="77777777" w:rsidR="00EB62BB" w:rsidRPr="00AD5FD8" w:rsidRDefault="00EB62BB" w:rsidP="003B4C83">
            <w:pPr>
              <w:pStyle w:val="bulletundernumbered"/>
              <w:numPr>
                <w:ilvl w:val="0"/>
                <w:numId w:val="29"/>
              </w:numPr>
              <w:spacing w:after="0" w:line="240" w:lineRule="auto"/>
              <w:contextualSpacing/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 xml:space="preserve">noting and developing initial ideas using chosen planning frames, and drawing on reading and research </w:t>
            </w:r>
          </w:p>
          <w:p w14:paraId="385EADF2" w14:textId="77777777" w:rsidR="00A66555" w:rsidRPr="00AD5FD8" w:rsidRDefault="00EB62BB" w:rsidP="00E30789">
            <w:pPr>
              <w:pStyle w:val="bulletundernumbered"/>
              <w:numPr>
                <w:ilvl w:val="0"/>
                <w:numId w:val="0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 xml:space="preserve">Draft and write: </w:t>
            </w:r>
          </w:p>
          <w:p w14:paraId="62DCE0B8" w14:textId="1B2D6A96" w:rsidR="00EB62BB" w:rsidRPr="00AD5FD8" w:rsidRDefault="00EB62BB" w:rsidP="003B4C83">
            <w:pPr>
              <w:pStyle w:val="bulletundernumbered"/>
              <w:numPr>
                <w:ilvl w:val="0"/>
                <w:numId w:val="28"/>
              </w:numPr>
              <w:spacing w:after="0" w:line="240" w:lineRule="auto"/>
              <w:contextualSpacing/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>selecting appropriate grammar and vocabulary, understanding how such choices can change and enhance meaning</w:t>
            </w:r>
          </w:p>
          <w:p w14:paraId="76DBFD9E" w14:textId="77777777" w:rsidR="00A66555" w:rsidRPr="00AD5FD8" w:rsidRDefault="00EB62BB" w:rsidP="00E30789">
            <w:pPr>
              <w:pStyle w:val="ListParagraph"/>
              <w:tabs>
                <w:tab w:val="left" w:pos="1200"/>
              </w:tabs>
              <w:ind w:left="418" w:hanging="284"/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 xml:space="preserve">Evaluate and edit: </w:t>
            </w:r>
          </w:p>
          <w:p w14:paraId="4EE2CB1C" w14:textId="178F7DDB" w:rsidR="00EB62BB" w:rsidRPr="00AD5FD8" w:rsidRDefault="00EB62BB" w:rsidP="003B4C83">
            <w:pPr>
              <w:pStyle w:val="ListParagraph"/>
              <w:numPr>
                <w:ilvl w:val="0"/>
                <w:numId w:val="28"/>
              </w:numPr>
              <w:tabs>
                <w:tab w:val="left" w:pos="1200"/>
              </w:tabs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 xml:space="preserve">proposing changes to vocabulary, grammar and punctuation to enhance effects and clarify meaning </w:t>
            </w:r>
          </w:p>
          <w:p w14:paraId="06441589" w14:textId="77777777" w:rsidR="006F1EEC" w:rsidRPr="00AD5FD8" w:rsidRDefault="00EB62BB" w:rsidP="003B4C83">
            <w:pPr>
              <w:pStyle w:val="ListParagraph"/>
              <w:numPr>
                <w:ilvl w:val="0"/>
                <w:numId w:val="28"/>
              </w:numPr>
              <w:tabs>
                <w:tab w:val="left" w:pos="1200"/>
              </w:tabs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>distinguishing between the language of speech and writing and choosing the appropriate register</w:t>
            </w:r>
          </w:p>
          <w:p w14:paraId="0E01D3BB" w14:textId="23C6374C" w:rsidR="00234B9E" w:rsidRPr="00AD5FD8" w:rsidRDefault="00EB62BB" w:rsidP="003B4C83">
            <w:pPr>
              <w:pStyle w:val="ListParagraph"/>
              <w:numPr>
                <w:ilvl w:val="0"/>
                <w:numId w:val="28"/>
              </w:numPr>
              <w:tabs>
                <w:tab w:val="left" w:pos="1200"/>
              </w:tabs>
              <w:rPr>
                <w:rFonts w:ascii="Century Gothic" w:hAnsi="Century Gothic" w:cs="Calibr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>Proof-read for spelling and punctuation errors</w:t>
            </w:r>
          </w:p>
        </w:tc>
      </w:tr>
      <w:tr w:rsidR="00242CC6" w:rsidRPr="00AD5FD8" w14:paraId="099DB5F1" w14:textId="77777777" w:rsidTr="00EF3203">
        <w:trPr>
          <w:cantSplit/>
          <w:trHeight w:val="1838"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599EB4F1" w14:textId="1D603DE9" w:rsidR="00234B9E" w:rsidRPr="00AD5FD8" w:rsidRDefault="00234B9E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>Composition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6D518CA" w14:textId="4C5EB7BC" w:rsidR="00234B9E" w:rsidRPr="00AD5FD8" w:rsidRDefault="00234B9E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 xml:space="preserve">Year </w:t>
            </w:r>
            <w:r w:rsidR="000F3B3B"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left w:val="single" w:sz="2" w:space="0" w:color="auto"/>
            </w:tcBorders>
          </w:tcPr>
          <w:p w14:paraId="6CA93D73" w14:textId="77777777" w:rsidR="00756DC4" w:rsidRPr="00AD5FD8" w:rsidRDefault="00756DC4" w:rsidP="00E30789">
            <w:pPr>
              <w:tabs>
                <w:tab w:val="left" w:pos="775"/>
              </w:tabs>
              <w:ind w:right="135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Composition: </w:t>
            </w:r>
          </w:p>
          <w:p w14:paraId="33A74357" w14:textId="77777777" w:rsidR="00756DC4" w:rsidRPr="00AD5FD8" w:rsidRDefault="00756DC4" w:rsidP="00E30789">
            <w:pPr>
              <w:pStyle w:val="ListParagraph"/>
              <w:numPr>
                <w:ilvl w:val="0"/>
                <w:numId w:val="2"/>
              </w:numPr>
              <w:ind w:left="560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(Y4) Revisit use of paragraphs to organise ideas around a theme </w:t>
            </w:r>
          </w:p>
          <w:p w14:paraId="32CF1D13" w14:textId="77777777" w:rsidR="00756DC4" w:rsidRPr="00AD5FD8" w:rsidRDefault="00756DC4" w:rsidP="00E30789">
            <w:pPr>
              <w:pStyle w:val="ListParagraph"/>
              <w:numPr>
                <w:ilvl w:val="0"/>
                <w:numId w:val="2"/>
              </w:numPr>
              <w:ind w:left="560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Linking ideas within paragraphs using known cohesive devices (conjunctions, adverbs, pronouns)</w:t>
            </w:r>
          </w:p>
          <w:p w14:paraId="4E9B2BC8" w14:textId="77777777" w:rsidR="00756DC4" w:rsidRPr="00AD5FD8" w:rsidRDefault="00756DC4" w:rsidP="00E30789">
            <w:pPr>
              <w:pStyle w:val="ListParagraph"/>
              <w:numPr>
                <w:ilvl w:val="0"/>
                <w:numId w:val="2"/>
              </w:numPr>
              <w:ind w:left="560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In narratives, begin to convey character through dialogue maintaining a balance of speech and description</w:t>
            </w:r>
          </w:p>
          <w:p w14:paraId="31EB753E" w14:textId="77777777" w:rsidR="00756DC4" w:rsidRPr="00AD5FD8" w:rsidRDefault="00756DC4" w:rsidP="00E30789">
            <w:pPr>
              <w:pStyle w:val="ListParagraph"/>
              <w:numPr>
                <w:ilvl w:val="0"/>
                <w:numId w:val="2"/>
              </w:numPr>
              <w:ind w:left="560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="Calibri"/>
                <w:sz w:val="20"/>
                <w:szCs w:val="20"/>
              </w:rPr>
              <w:t>In narratives, considering how authors have developed characters in what pupils have read, listened to or seen visually</w:t>
            </w:r>
          </w:p>
          <w:p w14:paraId="7BB6D4DD" w14:textId="77777777" w:rsidR="006C3A00" w:rsidRPr="00AD5FD8" w:rsidRDefault="00756DC4" w:rsidP="00E30789">
            <w:pPr>
              <w:pStyle w:val="ListParagraph"/>
              <w:numPr>
                <w:ilvl w:val="0"/>
                <w:numId w:val="2"/>
              </w:numPr>
              <w:ind w:left="560" w:hanging="284"/>
              <w:rPr>
                <w:rFonts w:ascii="Century Gothic" w:hAnsi="Century Gothic" w:cstheme="minorHAnsi"/>
                <w:sz w:val="20"/>
                <w:szCs w:val="20"/>
              </w:rPr>
            </w:pPr>
            <w:proofErr w:type="gramStart"/>
            <w:r w:rsidRPr="00AD5FD8">
              <w:rPr>
                <w:rFonts w:ascii="Century Gothic" w:hAnsi="Century Gothic" w:cstheme="minorHAnsi"/>
                <w:sz w:val="20"/>
                <w:szCs w:val="20"/>
              </w:rPr>
              <w:t>Proof read</w:t>
            </w:r>
            <w:proofErr w:type="gramEnd"/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for correct application of known punctuation from KS1/LKS2</w:t>
            </w:r>
          </w:p>
          <w:p w14:paraId="38905BD7" w14:textId="04E90D7B" w:rsidR="00234B9E" w:rsidRPr="00AD5FD8" w:rsidRDefault="00756DC4" w:rsidP="00E30789">
            <w:pPr>
              <w:pStyle w:val="ListParagraph"/>
              <w:numPr>
                <w:ilvl w:val="0"/>
                <w:numId w:val="2"/>
              </w:numPr>
              <w:ind w:left="560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Continue to evaluate the effectiveness of writing and develop with reference to planning</w:t>
            </w:r>
          </w:p>
        </w:tc>
        <w:tc>
          <w:tcPr>
            <w:tcW w:w="2926" w:type="dxa"/>
          </w:tcPr>
          <w:p w14:paraId="412E25BE" w14:textId="7776D8E3" w:rsidR="000530D2" w:rsidRPr="00AD5FD8" w:rsidRDefault="000530D2" w:rsidP="00E30789">
            <w:pPr>
              <w:tabs>
                <w:tab w:val="left" w:pos="568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>C</w:t>
            </w:r>
            <w:r w:rsidR="006C3A00"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o</w:t>
            </w: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mposition:</w:t>
            </w:r>
          </w:p>
          <w:p w14:paraId="226ABC26" w14:textId="26CE66FA" w:rsidR="000530D2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 narratives, begin to describe and develop atmosphere </w:t>
            </w:r>
          </w:p>
          <w:p w14:paraId="73C0B446" w14:textId="6573048B" w:rsidR="000530D2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Use paragraphs to organise ideas around a theme for narrative and non-narrative compositions</w:t>
            </w:r>
          </w:p>
          <w:p w14:paraId="42D0E3A8" w14:textId="044964F6" w:rsidR="000530D2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Further develop devices to build cohesion within paragraphs</w:t>
            </w:r>
          </w:p>
          <w:p w14:paraId="62BA722E" w14:textId="7E6136E4" w:rsidR="000530D2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Convey character through dialogue maintaining a balance of speech and description</w:t>
            </w:r>
          </w:p>
          <w:p w14:paraId="25BB39DC" w14:textId="4243066B" w:rsidR="000530D2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Use further organisational and presentational devices to structure text and to guide the reader </w:t>
            </w:r>
          </w:p>
          <w:p w14:paraId="057F6104" w14:textId="39EF6B69" w:rsidR="006C3A00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Assess the effectiveness of own and others’ writing with reference to success criteria and audience</w:t>
            </w:r>
          </w:p>
          <w:p w14:paraId="15201C3A" w14:textId="527FA23A" w:rsidR="00234B9E" w:rsidRPr="00AD5FD8" w:rsidRDefault="000530D2" w:rsidP="003B4C83">
            <w:pPr>
              <w:pStyle w:val="ListParagraph"/>
              <w:numPr>
                <w:ilvl w:val="0"/>
                <w:numId w:val="30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Continue to </w:t>
            </w:r>
            <w:proofErr w:type="gramStart"/>
            <w:r w:rsidRPr="00AD5FD8">
              <w:rPr>
                <w:rFonts w:ascii="Century Gothic" w:hAnsi="Century Gothic" w:cstheme="minorHAnsi"/>
                <w:sz w:val="20"/>
                <w:szCs w:val="20"/>
              </w:rPr>
              <w:t>proof read</w:t>
            </w:r>
            <w:proofErr w:type="gramEnd"/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for correct application of known punctuation from KS1/LKS2</w:t>
            </w:r>
          </w:p>
        </w:tc>
        <w:tc>
          <w:tcPr>
            <w:tcW w:w="3097" w:type="dxa"/>
          </w:tcPr>
          <w:p w14:paraId="11EF0697" w14:textId="77777777" w:rsidR="009728A0" w:rsidRPr="00AD5FD8" w:rsidRDefault="009728A0" w:rsidP="00E30789">
            <w:pPr>
              <w:tabs>
                <w:tab w:val="left" w:pos="775"/>
              </w:tabs>
              <w:ind w:right="135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</w:p>
          <w:p w14:paraId="19DC8D0C" w14:textId="77777777" w:rsidR="009728A0" w:rsidRPr="00AD5FD8" w:rsidRDefault="009728A0" w:rsidP="003B4C83">
            <w:pPr>
              <w:pStyle w:val="ListParagraph"/>
              <w:numPr>
                <w:ilvl w:val="0"/>
                <w:numId w:val="18"/>
              </w:numPr>
              <w:ind w:left="421" w:right="135" w:hanging="279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color w:val="000000"/>
                <w:sz w:val="20"/>
                <w:szCs w:val="20"/>
              </w:rPr>
              <w:t xml:space="preserve">In narratives, continue to develop descriptive settings and characters </w:t>
            </w:r>
          </w:p>
          <w:p w14:paraId="3D1BD60F" w14:textId="77777777" w:rsidR="009728A0" w:rsidRPr="00AD5FD8" w:rsidRDefault="009728A0" w:rsidP="003B4C83">
            <w:pPr>
              <w:pStyle w:val="bulletundernumbered"/>
              <w:numPr>
                <w:ilvl w:val="0"/>
                <w:numId w:val="17"/>
              </w:numPr>
              <w:spacing w:after="0" w:line="240" w:lineRule="auto"/>
              <w:ind w:left="421" w:hanging="279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how to link ideas across paragraphs using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adverbials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of time and number</w:t>
            </w:r>
          </w:p>
          <w:p w14:paraId="6FEFC8F9" w14:textId="77777777" w:rsidR="009728A0" w:rsidRPr="00AD5FD8" w:rsidRDefault="009728A0" w:rsidP="003B4C83">
            <w:pPr>
              <w:pStyle w:val="ListParagraph"/>
              <w:numPr>
                <w:ilvl w:val="0"/>
                <w:numId w:val="17"/>
              </w:numPr>
              <w:ind w:left="421" w:hanging="279"/>
              <w:contextualSpacing w:val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Continue to develop use of paragraphs to organise ideas using a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variety of known known sentence structures and sentence lengths (simple, compound, complex)</w:t>
            </w:r>
          </w:p>
          <w:p w14:paraId="5CFDFC41" w14:textId="77777777" w:rsidR="009728A0" w:rsidRPr="00AD5FD8" w:rsidRDefault="009728A0" w:rsidP="003B4C83">
            <w:pPr>
              <w:pStyle w:val="ListParagraph"/>
              <w:numPr>
                <w:ilvl w:val="0"/>
                <w:numId w:val="17"/>
              </w:numPr>
              <w:ind w:left="421" w:right="135" w:hanging="279"/>
              <w:contextualSpacing w:val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Revisit and develop subject and verb agreement when using singular and plural</w:t>
            </w:r>
          </w:p>
          <w:p w14:paraId="7BA61E90" w14:textId="77777777" w:rsidR="006C3A00" w:rsidRPr="00AD5FD8" w:rsidRDefault="009728A0" w:rsidP="003B4C83">
            <w:pPr>
              <w:pStyle w:val="bulletundernumbered"/>
              <w:numPr>
                <w:ilvl w:val="0"/>
                <w:numId w:val="17"/>
              </w:numPr>
              <w:spacing w:after="0" w:line="240" w:lineRule="auto"/>
              <w:ind w:left="421" w:hanging="279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Assess the effectiveness of own writing with reference to planning and agreed success criteria to achieve impact</w:t>
            </w:r>
          </w:p>
          <w:p w14:paraId="0BE79DBD" w14:textId="29C16756" w:rsidR="00234B9E" w:rsidRPr="00AD5FD8" w:rsidRDefault="009728A0" w:rsidP="003B4C83">
            <w:pPr>
              <w:pStyle w:val="bulletundernumbered"/>
              <w:numPr>
                <w:ilvl w:val="0"/>
                <w:numId w:val="17"/>
              </w:numPr>
              <w:spacing w:after="0" w:line="240" w:lineRule="auto"/>
              <w:ind w:left="421" w:hanging="279"/>
              <w:rPr>
                <w:rFonts w:ascii="Century Gothic" w:hAnsi="Century Gothic" w:cstheme="minorHAnsi"/>
                <w:sz w:val="20"/>
                <w:szCs w:val="20"/>
              </w:rPr>
            </w:pPr>
            <w:proofErr w:type="gramStart"/>
            <w:r w:rsidRPr="00AD5FD8">
              <w:rPr>
                <w:rFonts w:ascii="Century Gothic" w:hAnsi="Century Gothic" w:cstheme="minorHAnsi"/>
                <w:sz w:val="20"/>
                <w:szCs w:val="20"/>
              </w:rPr>
              <w:t>Proof read</w:t>
            </w:r>
            <w:proofErr w:type="gramEnd"/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for correct application of known punctuation from KS1/LKS2</w:t>
            </w:r>
          </w:p>
        </w:tc>
        <w:tc>
          <w:tcPr>
            <w:tcW w:w="3202" w:type="dxa"/>
          </w:tcPr>
          <w:p w14:paraId="19487737" w14:textId="77777777" w:rsidR="00C01C0A" w:rsidRPr="00AD5FD8" w:rsidRDefault="00C01C0A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  <w:u w:val="single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>Composition:</w:t>
            </w:r>
          </w:p>
          <w:p w14:paraId="0C123946" w14:textId="77777777" w:rsidR="00C01C0A" w:rsidRPr="00AD5FD8" w:rsidRDefault="00C01C0A" w:rsidP="003B4C83">
            <w:pPr>
              <w:pStyle w:val="ListParagraph"/>
              <w:numPr>
                <w:ilvl w:val="0"/>
                <w:numId w:val="7"/>
              </w:numPr>
              <w:ind w:left="413" w:right="135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color w:val="000000"/>
                <w:sz w:val="20"/>
                <w:szCs w:val="20"/>
              </w:rPr>
              <w:t xml:space="preserve">In narratives, develop character and atmosphere </w:t>
            </w:r>
          </w:p>
          <w:p w14:paraId="322BE010" w14:textId="77777777" w:rsidR="00C01C0A" w:rsidRPr="00AD5FD8" w:rsidRDefault="00C01C0A" w:rsidP="003B4C83">
            <w:pPr>
              <w:pStyle w:val="ListParagraph"/>
              <w:numPr>
                <w:ilvl w:val="0"/>
                <w:numId w:val="7"/>
              </w:numPr>
              <w:tabs>
                <w:tab w:val="left" w:pos="568"/>
              </w:tabs>
              <w:ind w:left="413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appropriate vocabulary, understanding how choices change &amp; enhance meaning</w:t>
            </w:r>
          </w:p>
          <w:p w14:paraId="583F910A" w14:textId="77777777" w:rsidR="00C01C0A" w:rsidRPr="00AD5FD8" w:rsidRDefault="00C01C0A" w:rsidP="003B4C83">
            <w:pPr>
              <w:pStyle w:val="ListParagraph"/>
              <w:numPr>
                <w:ilvl w:val="0"/>
                <w:numId w:val="7"/>
              </w:numPr>
              <w:ind w:left="413" w:right="135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appropriate presentational devices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to structure text and to guide the reader</w:t>
            </w:r>
          </w:p>
          <w:p w14:paraId="19AC1490" w14:textId="77777777" w:rsidR="00C01C0A" w:rsidRPr="00AD5FD8" w:rsidRDefault="00C01C0A" w:rsidP="00E30789">
            <w:pPr>
              <w:tabs>
                <w:tab w:val="left" w:pos="568"/>
              </w:tabs>
              <w:ind w:left="413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>Develop how to link ideas across paragraphs using adverbials of time and place</w:t>
            </w:r>
          </w:p>
          <w:p w14:paraId="799D8950" w14:textId="77777777" w:rsidR="00C01C0A" w:rsidRPr="00AD5FD8" w:rsidRDefault="00C01C0A" w:rsidP="00E30789">
            <w:pPr>
              <w:tabs>
                <w:tab w:val="left" w:pos="568"/>
              </w:tabs>
              <w:ind w:left="413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 xml:space="preserve">Further develop the structure of paragraphs with a variety of sentence structures </w:t>
            </w:r>
          </w:p>
          <w:p w14:paraId="2BA9BA53" w14:textId="77777777" w:rsidR="00C01C0A" w:rsidRPr="00AD5FD8" w:rsidRDefault="00C01C0A" w:rsidP="00E30789">
            <w:pPr>
              <w:tabs>
                <w:tab w:val="left" w:pos="568"/>
              </w:tabs>
              <w:ind w:left="413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 xml:space="preserve">Continue to assess the effectiveness of own and others’ writing reference to plan </w:t>
            </w:r>
          </w:p>
          <w:p w14:paraId="295DCA29" w14:textId="77777777" w:rsidR="00C01C0A" w:rsidRPr="00AD5FD8" w:rsidRDefault="00C01C0A" w:rsidP="00E30789">
            <w:pPr>
              <w:tabs>
                <w:tab w:val="left" w:pos="568"/>
              </w:tabs>
              <w:ind w:left="413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>Continue to develop correct subject/ verb agreement when using singular and plural</w:t>
            </w:r>
          </w:p>
          <w:p w14:paraId="428CE6C6" w14:textId="77777777" w:rsidR="006C3A00" w:rsidRPr="00AD5FD8" w:rsidRDefault="00C01C0A" w:rsidP="00E30789">
            <w:pPr>
              <w:tabs>
                <w:tab w:val="left" w:pos="568"/>
              </w:tabs>
              <w:ind w:left="413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>Read aloud their own writing, to a group or the whole class, controlling the tone and volume so the meaning is clear</w:t>
            </w:r>
          </w:p>
          <w:p w14:paraId="4F9B05C5" w14:textId="081C58F2" w:rsidR="00234B9E" w:rsidRPr="00AD5FD8" w:rsidRDefault="00C01C0A" w:rsidP="003B4C83">
            <w:pPr>
              <w:pStyle w:val="ListParagraph"/>
              <w:numPr>
                <w:ilvl w:val="0"/>
                <w:numId w:val="7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proofErr w:type="gramStart"/>
            <w:r w:rsidRPr="00AD5FD8">
              <w:rPr>
                <w:rFonts w:ascii="Century Gothic" w:hAnsi="Century Gothic" w:cstheme="minorHAnsi"/>
                <w:sz w:val="20"/>
                <w:szCs w:val="20"/>
              </w:rPr>
              <w:t>Proof read</w:t>
            </w:r>
            <w:proofErr w:type="gramEnd"/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for correct application of known punctuation and spelling</w:t>
            </w:r>
          </w:p>
        </w:tc>
        <w:tc>
          <w:tcPr>
            <w:tcW w:w="3098" w:type="dxa"/>
          </w:tcPr>
          <w:p w14:paraId="42AB1E7E" w14:textId="77777777" w:rsidR="009D0BE7" w:rsidRPr="00AD5FD8" w:rsidRDefault="009D0BE7" w:rsidP="00E30789">
            <w:pPr>
              <w:tabs>
                <w:tab w:val="left" w:pos="775"/>
              </w:tabs>
              <w:ind w:right="135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</w:p>
          <w:p w14:paraId="39BDB1B9" w14:textId="77777777" w:rsidR="009D0BE7" w:rsidRPr="00AD5FD8" w:rsidRDefault="009D0BE7" w:rsidP="00E30789">
            <w:pPr>
              <w:pStyle w:val="ListParagraph"/>
              <w:numPr>
                <w:ilvl w:val="0"/>
                <w:numId w:val="2"/>
              </w:numPr>
              <w:ind w:left="418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color w:val="000000"/>
                <w:sz w:val="20"/>
                <w:szCs w:val="20"/>
              </w:rPr>
              <w:t>In narratives, continue to develop descriptive settings and characters</w:t>
            </w:r>
          </w:p>
          <w:p w14:paraId="3D57D9E7" w14:textId="77777777" w:rsidR="009D0BE7" w:rsidRPr="00AD5FD8" w:rsidRDefault="009D0BE7" w:rsidP="00E30789">
            <w:pPr>
              <w:pStyle w:val="ListParagraph"/>
              <w:numPr>
                <w:ilvl w:val="0"/>
                <w:numId w:val="2"/>
              </w:numPr>
              <w:ind w:left="418" w:hanging="283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In narratives, continue to describe atmosphere </w:t>
            </w:r>
          </w:p>
          <w:p w14:paraId="6E4F48A2" w14:textId="77777777" w:rsidR="009D0BE7" w:rsidRPr="00AD5FD8" w:rsidRDefault="009D0BE7" w:rsidP="00E30789">
            <w:pPr>
              <w:pStyle w:val="ListParagraph"/>
              <w:numPr>
                <w:ilvl w:val="0"/>
                <w:numId w:val="2"/>
              </w:numPr>
              <w:ind w:left="418" w:hanging="283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 xml:space="preserve">In narratives, develop the use of dialogue to convey character and/ or advance the action </w:t>
            </w:r>
          </w:p>
          <w:p w14:paraId="72A26742" w14:textId="77777777" w:rsidR="009D0BE7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hanging="283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Evaluate the effectiveness of own writing with reference to agreed success criteria</w:t>
            </w:r>
          </w:p>
          <w:p w14:paraId="5B604B48" w14:textId="77777777" w:rsidR="009D0BE7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develop selecting appropriate organisational devices to structure text</w:t>
            </w:r>
          </w:p>
          <w:p w14:paraId="1834F02F" w14:textId="77777777" w:rsidR="009D0BE7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Continue to develop the structure of paragraphs by using a variety of sentence structures </w:t>
            </w:r>
          </w:p>
          <w:p w14:paraId="41EF0B8C" w14:textId="77777777" w:rsidR="009D0BE7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Further develop devices to build cohesion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within and across</w:t>
            </w:r>
            <w:r w:rsidRPr="00AD5FD8">
              <w:rPr>
                <w:rFonts w:ascii="Century Gothic" w:hAnsi="Century Gothic" w:cstheme="minorHAnsi"/>
                <w:b/>
                <w:sz w:val="20"/>
                <w:szCs w:val="20"/>
              </w:rPr>
              <w:t xml:space="preserve">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paragraphs</w:t>
            </w:r>
          </w:p>
          <w:p w14:paraId="0A9AD6D9" w14:textId="77777777" w:rsidR="009D0BE7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Begin to precise longer passages</w:t>
            </w:r>
          </w:p>
          <w:p w14:paraId="722B416E" w14:textId="77777777" w:rsidR="009D36BD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develop the structure of paragraphs by using a variety of sentence suitable for informal register</w:t>
            </w:r>
          </w:p>
          <w:p w14:paraId="0939338E" w14:textId="2DB41F8D" w:rsidR="00234B9E" w:rsidRPr="00AD5FD8" w:rsidRDefault="009D0BE7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Read aloud their own writing, to a group or the whole class, controlling the tone and volume so the meaning is clear</w:t>
            </w:r>
          </w:p>
        </w:tc>
        <w:tc>
          <w:tcPr>
            <w:tcW w:w="2572" w:type="dxa"/>
          </w:tcPr>
          <w:p w14:paraId="500BC39F" w14:textId="77777777" w:rsidR="00CF7CF2" w:rsidRPr="00AD5FD8" w:rsidRDefault="00CF7CF2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  <w:u w:val="single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>Composition:</w:t>
            </w:r>
          </w:p>
          <w:p w14:paraId="6E5C8B0B" w14:textId="77777777" w:rsidR="00CF7CF2" w:rsidRPr="00AD5FD8" w:rsidRDefault="00CF7CF2" w:rsidP="003B4C83">
            <w:pPr>
              <w:pStyle w:val="ListParagraph"/>
              <w:numPr>
                <w:ilvl w:val="0"/>
                <w:numId w:val="7"/>
              </w:numPr>
              <w:ind w:hanging="224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hAnsi="Century Gothic" w:cstheme="minorHAnsi"/>
                <w:color w:val="000000"/>
                <w:sz w:val="20"/>
                <w:szCs w:val="20"/>
              </w:rPr>
              <w:t>In narratives, c</w:t>
            </w: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onvey character and advance the action through dialogue</w:t>
            </w:r>
          </w:p>
          <w:p w14:paraId="6F4F0E7E" w14:textId="77777777" w:rsidR="00CF7CF2" w:rsidRPr="00AD5FD8" w:rsidRDefault="00CF7CF2" w:rsidP="003B4C83">
            <w:pPr>
              <w:pStyle w:val="ListParagraph"/>
              <w:numPr>
                <w:ilvl w:val="0"/>
                <w:numId w:val="7"/>
              </w:numPr>
              <w:ind w:hanging="224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In narratives, maintain a balance of narration and dialogue and/ or monologue</w:t>
            </w:r>
          </w:p>
          <w:p w14:paraId="46EBEE63" w14:textId="77777777" w:rsidR="00CF7CF2" w:rsidRPr="00AD5FD8" w:rsidRDefault="00CF7CF2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right="135" w:hanging="22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 xml:space="preserve">Continue to embed a range of devices to build cohesion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within and across</w:t>
            </w:r>
            <w:r w:rsidRPr="00AD5FD8">
              <w:rPr>
                <w:rFonts w:ascii="Century Gothic" w:hAnsi="Century Gothic" w:cstheme="minorHAnsi"/>
                <w:b/>
                <w:sz w:val="20"/>
                <w:szCs w:val="20"/>
              </w:rPr>
              <w:t xml:space="preserve">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paragraphs, including by changing tense</w:t>
            </w:r>
          </w:p>
          <w:p w14:paraId="6425141E" w14:textId="77777777" w:rsidR="00CF7CF2" w:rsidRPr="00AD5FD8" w:rsidRDefault="00CF7CF2" w:rsidP="003B4C83">
            <w:pPr>
              <w:pStyle w:val="ListParagraph"/>
              <w:numPr>
                <w:ilvl w:val="0"/>
                <w:numId w:val="7"/>
              </w:numPr>
              <w:ind w:hanging="224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Proofread for correct application of known punctuation</w:t>
            </w:r>
          </w:p>
          <w:p w14:paraId="7D81C006" w14:textId="77777777" w:rsidR="00CF7CF2" w:rsidRPr="00AD5FD8" w:rsidRDefault="00CF7CF2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hanging="22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develop how to evaluate the effectiveness of others’ writing with reference to agreed success criteria</w:t>
            </w:r>
          </w:p>
          <w:p w14:paraId="5BC48C85" w14:textId="77777777" w:rsidR="009D36BD" w:rsidRPr="00AD5FD8" w:rsidRDefault="00CF7CF2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right="135" w:hanging="22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develop selecting appropriate organisational and presentational devices to structure text</w:t>
            </w:r>
          </w:p>
          <w:p w14:paraId="727B9205" w14:textId="1193522F" w:rsidR="00234B9E" w:rsidRPr="00AD5FD8" w:rsidRDefault="00CF7CF2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right="135" w:hanging="22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precise longer passages</w:t>
            </w:r>
          </w:p>
        </w:tc>
      </w:tr>
      <w:tr w:rsidR="00242CC6" w:rsidRPr="00AD5FD8" w14:paraId="67C6FBD7" w14:textId="77777777" w:rsidTr="00EF3203">
        <w:trPr>
          <w:cantSplit/>
          <w:trHeight w:val="1838"/>
        </w:trPr>
        <w:tc>
          <w:tcPr>
            <w:tcW w:w="850" w:type="dxa"/>
            <w:vMerge/>
            <w:textDirection w:val="btLr"/>
            <w:vAlign w:val="center"/>
          </w:tcPr>
          <w:p w14:paraId="13E42F1F" w14:textId="77777777" w:rsidR="00234B9E" w:rsidRPr="00AD5FD8" w:rsidRDefault="00234B9E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3F08238" w14:textId="7C392EAD" w:rsidR="00234B9E" w:rsidRPr="00AD5FD8" w:rsidRDefault="00234B9E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 w:rsidR="000F3B3B" w:rsidRPr="00AD5FD8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left w:val="single" w:sz="2" w:space="0" w:color="auto"/>
            </w:tcBorders>
          </w:tcPr>
          <w:p w14:paraId="2D2AD139" w14:textId="77777777" w:rsidR="00DD0B9E" w:rsidRPr="00AD5FD8" w:rsidRDefault="00C1033A" w:rsidP="00E30789">
            <w:pPr>
              <w:tabs>
                <w:tab w:val="left" w:pos="775"/>
              </w:tabs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Composition: </w:t>
            </w:r>
          </w:p>
          <w:p w14:paraId="1ED3301F" w14:textId="1DFA7A19" w:rsidR="00C1033A" w:rsidRPr="00AD5FD8" w:rsidRDefault="00C1033A" w:rsidP="003B4C83">
            <w:pPr>
              <w:pStyle w:val="ListParagraph"/>
              <w:numPr>
                <w:ilvl w:val="0"/>
                <w:numId w:val="23"/>
              </w:num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 narratives, describe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settings and characters</w:t>
            </w:r>
            <w:r w:rsidRPr="00AD5FD8">
              <w:rPr>
                <w:rFonts w:ascii="Century Gothic" w:hAnsi="Century Gothic" w:cstheme="minorHAnsi"/>
                <w:b/>
                <w:sz w:val="20"/>
                <w:szCs w:val="20"/>
              </w:rPr>
              <w:t xml:space="preserve"> </w:t>
            </w:r>
          </w:p>
          <w:p w14:paraId="26E9CDE9" w14:textId="77777777" w:rsidR="00C1033A" w:rsidRPr="00AD5FD8" w:rsidRDefault="00C1033A" w:rsidP="003B4C83">
            <w:pPr>
              <w:pStyle w:val="ListParagraph"/>
              <w:numPr>
                <w:ilvl w:val="0"/>
                <w:numId w:val="23"/>
              </w:numPr>
              <w:ind w:right="138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(Y3/4/5) Revisit devices to build cohesion within a paragraph </w:t>
            </w:r>
          </w:p>
          <w:p w14:paraId="728D2368" w14:textId="77777777" w:rsidR="00C1033A" w:rsidRPr="00AD5FD8" w:rsidRDefault="00C1033A" w:rsidP="003B4C83">
            <w:pPr>
              <w:pStyle w:val="ListParagraph"/>
              <w:numPr>
                <w:ilvl w:val="0"/>
                <w:numId w:val="23"/>
              </w:numPr>
              <w:ind w:right="138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(Y3/4/5) Use paragraphs to organise ideas</w:t>
            </w:r>
          </w:p>
          <w:p w14:paraId="7CF5EB03" w14:textId="77777777" w:rsidR="00DD0B9E" w:rsidRPr="00AD5FD8" w:rsidRDefault="00DD0B9E" w:rsidP="003B4C83">
            <w:pPr>
              <w:pStyle w:val="ListParagraph"/>
              <w:numPr>
                <w:ilvl w:val="0"/>
                <w:numId w:val="23"/>
              </w:numPr>
              <w:ind w:right="138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(Y5) Revisit linking ideas across paragraphs using adverbials</w:t>
            </w:r>
          </w:p>
          <w:p w14:paraId="70EA6D6E" w14:textId="3218D025" w:rsidR="00C1033A" w:rsidRPr="00AD5FD8" w:rsidRDefault="00C1033A" w:rsidP="003B4C83">
            <w:pPr>
              <w:pStyle w:val="ListParagraph"/>
              <w:numPr>
                <w:ilvl w:val="0"/>
                <w:numId w:val="23"/>
              </w:numPr>
              <w:ind w:right="138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Further develop vocabulary choices by understanding how words are related by meanings of synonyms and antonyms</w:t>
            </w:r>
          </w:p>
          <w:p w14:paraId="6C750833" w14:textId="77777777" w:rsidR="00C1033A" w:rsidRPr="00AD5FD8" w:rsidRDefault="00C1033A" w:rsidP="003B4C83">
            <w:pPr>
              <w:pStyle w:val="ListParagraph"/>
              <w:numPr>
                <w:ilvl w:val="0"/>
                <w:numId w:val="23"/>
              </w:numPr>
              <w:ind w:right="136"/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Further develop vocabulary choices to convey specific information</w:t>
            </w:r>
          </w:p>
          <w:p w14:paraId="2CC05C89" w14:textId="60C87474" w:rsidR="00234B9E" w:rsidRPr="00AD5FD8" w:rsidRDefault="00C1033A" w:rsidP="003B4C83">
            <w:pPr>
              <w:pStyle w:val="ListParagraph"/>
              <w:numPr>
                <w:ilvl w:val="0"/>
                <w:numId w:val="23"/>
              </w:numPr>
              <w:tabs>
                <w:tab w:val="left" w:pos="39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Choose organisational and presentational devices to structure text and to guide the reader (for example, bullet points)</w:t>
            </w:r>
          </w:p>
        </w:tc>
        <w:tc>
          <w:tcPr>
            <w:tcW w:w="2926" w:type="dxa"/>
          </w:tcPr>
          <w:p w14:paraId="7297F427" w14:textId="77777777" w:rsidR="004E6C98" w:rsidRPr="00AD5FD8" w:rsidRDefault="004E6C98" w:rsidP="00E30789">
            <w:pPr>
              <w:tabs>
                <w:tab w:val="left" w:pos="775"/>
              </w:tabs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</w:p>
          <w:p w14:paraId="4A7E746D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 narratives, build atmosphere</w:t>
            </w:r>
          </w:p>
          <w:p w14:paraId="704567F7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(Y5) Revisit integrating dialogue to convey character </w:t>
            </w:r>
          </w:p>
          <w:p w14:paraId="31B25DED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cohesive devices to link paragraphs </w:t>
            </w:r>
          </w:p>
          <w:p w14:paraId="22CA15DB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Use ellipsis to link ideas across paragraphs -for effect Precis longer passages</w:t>
            </w:r>
          </w:p>
          <w:p w14:paraId="3DB53459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verb forms appropriate to text conventions including passive to affect the presentation of information in a sentence</w:t>
            </w:r>
          </w:p>
          <w:p w14:paraId="6BA6003D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Ensuring correct subject and verb agreement when using singular and plural, distinguishing between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the language of speech and writing and choosing the appropriate register</w:t>
            </w:r>
          </w:p>
          <w:p w14:paraId="5A64100E" w14:textId="77777777" w:rsidR="004E6C98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Continue to develop vocabulary choices by understanding how words are related by meanings of synonyms </w:t>
            </w:r>
          </w:p>
          <w:p w14:paraId="5436A728" w14:textId="77777777" w:rsidR="00DD0B9E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Understand the difference between structures typical of informal speech and appropriate for formal speech and writing</w:t>
            </w:r>
          </w:p>
          <w:p w14:paraId="6AAAC477" w14:textId="6921E40D" w:rsidR="00234B9E" w:rsidRPr="00AD5FD8" w:rsidRDefault="004E6C98" w:rsidP="003B4C83">
            <w:pPr>
              <w:pStyle w:val="ListParagraph"/>
              <w:numPr>
                <w:ilvl w:val="0"/>
                <w:numId w:val="15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Choose organisational and presentational devices to structure text and to guide the reader (for example, bullet points)</w:t>
            </w:r>
          </w:p>
        </w:tc>
        <w:tc>
          <w:tcPr>
            <w:tcW w:w="3097" w:type="dxa"/>
          </w:tcPr>
          <w:p w14:paraId="5699EDED" w14:textId="77777777" w:rsidR="00DB5649" w:rsidRPr="00AD5FD8" w:rsidRDefault="00DB5649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</w:p>
          <w:p w14:paraId="6A498000" w14:textId="77777777" w:rsidR="00DB5649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 narratives, continue to integrate description of settings and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 xml:space="preserve">characters </w:t>
            </w:r>
          </w:p>
          <w:p w14:paraId="20C07737" w14:textId="77777777" w:rsidR="00DB5649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 xml:space="preserve">In narrative, focus on how to build atmosphere </w:t>
            </w:r>
          </w:p>
          <w:p w14:paraId="12AA2C16" w14:textId="77777777" w:rsidR="00DB5649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Distinguishing between the language of speech and writing and choosing the appropriate register for selected text form</w:t>
            </w:r>
          </w:p>
          <w:p w14:paraId="2569F6D3" w14:textId="77777777" w:rsidR="00DB5649" w:rsidRPr="00AD5FD8" w:rsidRDefault="00DB5649" w:rsidP="003B4C83">
            <w:pPr>
              <w:pStyle w:val="bulletundernumbered"/>
              <w:numPr>
                <w:ilvl w:val="0"/>
                <w:numId w:val="8"/>
              </w:numPr>
              <w:spacing w:after="0" w:line="240" w:lineRule="auto"/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Choose organisational and presentational devices to structure text and to guide the reader/ speaker</w:t>
            </w:r>
          </w:p>
          <w:p w14:paraId="6D2EC448" w14:textId="77777777" w:rsidR="00DB5649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Continue to ensure correct subject and verb agreement when using singular and plural</w:t>
            </w:r>
          </w:p>
          <w:p w14:paraId="362CF0DF" w14:textId="77777777" w:rsidR="00DB5649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appropriate cohesive devices to link ideas across paragraphs including ellipsis and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referencing back to previous points</w:t>
            </w:r>
          </w:p>
          <w:p w14:paraId="081735C0" w14:textId="77777777" w:rsidR="009D36BD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Ensure consistency of selected tense(s) is maintained </w:t>
            </w:r>
          </w:p>
          <w:p w14:paraId="343FFB1F" w14:textId="782D976D" w:rsidR="00234B9E" w:rsidRPr="00AD5FD8" w:rsidRDefault="00DB5649" w:rsidP="003B4C83">
            <w:pPr>
              <w:pStyle w:val="ListParagraph"/>
              <w:numPr>
                <w:ilvl w:val="0"/>
                <w:numId w:val="8"/>
              </w:numPr>
              <w:ind w:left="418" w:hanging="284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Assess the effectiveness of own and others’ writing reference to plan</w:t>
            </w:r>
          </w:p>
        </w:tc>
        <w:tc>
          <w:tcPr>
            <w:tcW w:w="3202" w:type="dxa"/>
          </w:tcPr>
          <w:p w14:paraId="60F86ECF" w14:textId="71D7D003" w:rsidR="001325AE" w:rsidRPr="00AD5FD8" w:rsidRDefault="001325AE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</w:p>
          <w:p w14:paraId="35BFE8F8" w14:textId="77777777" w:rsidR="001325AE" w:rsidRPr="00AD5FD8" w:rsidRDefault="001325AE" w:rsidP="003B4C83">
            <w:pPr>
              <w:pStyle w:val="ListParagraph"/>
              <w:numPr>
                <w:ilvl w:val="1"/>
                <w:numId w:val="15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 narratives, describe settings, characters and atmosphere</w:t>
            </w:r>
          </w:p>
          <w:p w14:paraId="1E594FE8" w14:textId="77777777" w:rsidR="001325AE" w:rsidRPr="00AD5FD8" w:rsidRDefault="001325AE" w:rsidP="00E30789">
            <w:p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>Select similar writing as models for their own</w:t>
            </w:r>
          </w:p>
          <w:p w14:paraId="635B3AA4" w14:textId="77777777" w:rsidR="001325AE" w:rsidRPr="00AD5FD8" w:rsidRDefault="001325AE" w:rsidP="003B4C83">
            <w:pPr>
              <w:pStyle w:val="ListParagraph"/>
              <w:numPr>
                <w:ilvl w:val="1"/>
                <w:numId w:val="15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integrate dialogue to convey character and advance the action</w:t>
            </w:r>
          </w:p>
          <w:p w14:paraId="3DE58ABB" w14:textId="77777777" w:rsidR="001325AE" w:rsidRPr="00AD5FD8" w:rsidRDefault="001325AE" w:rsidP="003B4C83">
            <w:pPr>
              <w:pStyle w:val="ListParagraph"/>
              <w:numPr>
                <w:ilvl w:val="1"/>
                <w:numId w:val="15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understand the difference between registers of informal speech and writing</w:t>
            </w:r>
          </w:p>
          <w:p w14:paraId="2A080A04" w14:textId="77777777" w:rsidR="001325AE" w:rsidRPr="00AD5FD8" w:rsidRDefault="001325AE" w:rsidP="003B4C83">
            <w:pPr>
              <w:pStyle w:val="ListParagraph"/>
              <w:numPr>
                <w:ilvl w:val="1"/>
                <w:numId w:val="15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between different structures for informal speech and structures appropriate for narrative writing </w:t>
            </w:r>
          </w:p>
          <w:p w14:paraId="11750C61" w14:textId="77777777" w:rsidR="001325AE" w:rsidRPr="00AD5FD8" w:rsidRDefault="001325AE" w:rsidP="003B4C83">
            <w:pPr>
              <w:pStyle w:val="ListParagraph"/>
              <w:numPr>
                <w:ilvl w:val="1"/>
                <w:numId w:val="15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appropriate cohesive devices to link ideas across paragraphs, including use of ellipsis to link ideas across paragraphs -for effect</w:t>
            </w:r>
          </w:p>
          <w:p w14:paraId="52689F4F" w14:textId="77777777" w:rsidR="001325AE" w:rsidRPr="00AD5FD8" w:rsidRDefault="001325AE" w:rsidP="003B4C83">
            <w:pPr>
              <w:pStyle w:val="ListParagraph"/>
              <w:numPr>
                <w:ilvl w:val="0"/>
                <w:numId w:val="19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Draw on reading and research for individual compositions</w:t>
            </w:r>
          </w:p>
          <w:p w14:paraId="12B46AC6" w14:textId="77777777" w:rsidR="001325AE" w:rsidRPr="00AD5FD8" w:rsidRDefault="001325AE" w:rsidP="003B4C83">
            <w:pPr>
              <w:pStyle w:val="ListParagraph"/>
              <w:numPr>
                <w:ilvl w:val="0"/>
                <w:numId w:val="19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Choose further organisational and presentational devices to structure text and to guide the reader through the information (e.g. headings, bullet points, underlining)</w:t>
            </w:r>
          </w:p>
          <w:p w14:paraId="2E70F5F0" w14:textId="77777777" w:rsidR="001325AE" w:rsidRPr="00AD5FD8" w:rsidRDefault="001325AE" w:rsidP="003B4C83">
            <w:pPr>
              <w:pStyle w:val="ListParagraph"/>
              <w:numPr>
                <w:ilvl w:val="0"/>
                <w:numId w:val="19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Ensure consistency of selected tense(s) is maintained</w:t>
            </w:r>
          </w:p>
          <w:p w14:paraId="3E97C105" w14:textId="77777777" w:rsidR="001325AE" w:rsidRPr="00AD5FD8" w:rsidRDefault="001325AE" w:rsidP="003B4C83">
            <w:pPr>
              <w:pStyle w:val="ListParagraph"/>
              <w:numPr>
                <w:ilvl w:val="0"/>
                <w:numId w:val="19"/>
              </w:numPr>
              <w:tabs>
                <w:tab w:val="left" w:pos="419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Further develop assessing the effectiveness of own and others’ writing reference to plan </w:t>
            </w:r>
          </w:p>
          <w:p w14:paraId="1591B1B3" w14:textId="77777777" w:rsidR="00234B9E" w:rsidRPr="00AD5FD8" w:rsidRDefault="00234B9E" w:rsidP="00E30789">
            <w:pPr>
              <w:ind w:right="130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  <w:tc>
          <w:tcPr>
            <w:tcW w:w="3098" w:type="dxa"/>
          </w:tcPr>
          <w:p w14:paraId="7DE9863F" w14:textId="651FD9FD" w:rsidR="007F1695" w:rsidRPr="00AD5FD8" w:rsidRDefault="007F1695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</w:p>
          <w:p w14:paraId="02D007A4" w14:textId="77777777" w:rsidR="007F1695" w:rsidRPr="00AD5FD8" w:rsidRDefault="007F1695" w:rsidP="003B4C83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Make independent choices about how to engage the reader and demonstrate appropriate text conventions</w:t>
            </w:r>
          </w:p>
          <w:p w14:paraId="01C1CFA9" w14:textId="77777777" w:rsidR="007F1695" w:rsidRPr="00AD5FD8" w:rsidRDefault="007F1695" w:rsidP="003B4C83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Further develop narratives, integrate description of settings and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 xml:space="preserve">characters and build atmosphere </w:t>
            </w:r>
          </w:p>
          <w:p w14:paraId="034838E7" w14:textId="77777777" w:rsidR="007F1695" w:rsidRPr="00AD5FD8" w:rsidRDefault="007F1695" w:rsidP="003B4C83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Further integrate dialogue</w:t>
            </w: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 to convey character and advance the action</w:t>
            </w:r>
          </w:p>
          <w:p w14:paraId="04BBAA5E" w14:textId="77777777" w:rsidR="007F1695" w:rsidRPr="00AD5FD8" w:rsidRDefault="007F1695" w:rsidP="003B4C83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Develop independent writing through peer and individual evaluation </w:t>
            </w:r>
          </w:p>
          <w:p w14:paraId="2E8389B2" w14:textId="77777777" w:rsidR="007F1695" w:rsidRPr="00AD5FD8" w:rsidRDefault="007F1695" w:rsidP="003B4C83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Make appropriate edits based on evaluation for effect </w:t>
            </w:r>
          </w:p>
          <w:p w14:paraId="07462F23" w14:textId="77777777" w:rsidR="007F1695" w:rsidRPr="00AD5FD8" w:rsidRDefault="007F1695" w:rsidP="003B4C83">
            <w:pPr>
              <w:pStyle w:val="ListParagraph"/>
              <w:numPr>
                <w:ilvl w:val="0"/>
                <w:numId w:val="22"/>
              </w:numPr>
              <w:tabs>
                <w:tab w:val="left" w:pos="419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Draw on reading and research to inform content and layout of composition(s)</w:t>
            </w:r>
          </w:p>
          <w:p w14:paraId="69C64085" w14:textId="77777777" w:rsidR="00DD0B9E" w:rsidRPr="00AD5FD8" w:rsidRDefault="007F1695" w:rsidP="003B4C83">
            <w:pPr>
              <w:pStyle w:val="ListParagraph"/>
              <w:numPr>
                <w:ilvl w:val="0"/>
                <w:numId w:val="22"/>
              </w:numPr>
              <w:tabs>
                <w:tab w:val="left" w:pos="419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Choose organisational and devices to guide the reader through the composition</w:t>
            </w:r>
          </w:p>
          <w:p w14:paraId="115AE6EA" w14:textId="3809C48E" w:rsidR="00234B9E" w:rsidRPr="00AD5FD8" w:rsidRDefault="007F1695" w:rsidP="003B4C83">
            <w:pPr>
              <w:pStyle w:val="ListParagraph"/>
              <w:numPr>
                <w:ilvl w:val="0"/>
                <w:numId w:val="22"/>
              </w:numPr>
              <w:tabs>
                <w:tab w:val="left" w:pos="419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appropriate cohesive devices to link ideas within and across paragraphs</w:t>
            </w:r>
          </w:p>
        </w:tc>
        <w:tc>
          <w:tcPr>
            <w:tcW w:w="2572" w:type="dxa"/>
          </w:tcPr>
          <w:p w14:paraId="7E34B0F5" w14:textId="77777777" w:rsidR="00DD0B9E" w:rsidRPr="00AD5FD8" w:rsidRDefault="00B65A1E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lastRenderedPageBreak/>
              <w:t xml:space="preserve">Composition: 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 xml:space="preserve"> </w:t>
            </w:r>
          </w:p>
          <w:p w14:paraId="4BC9774C" w14:textId="570F0019" w:rsidR="00B65A1E" w:rsidRPr="00AD5FD8" w:rsidRDefault="00DD0B9E" w:rsidP="003B4C83">
            <w:pPr>
              <w:pStyle w:val="ListParagraph"/>
              <w:numPr>
                <w:ilvl w:val="0"/>
                <w:numId w:val="21"/>
              </w:numPr>
              <w:tabs>
                <w:tab w:val="left" w:pos="77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M</w:t>
            </w:r>
            <w:r w:rsidR="00B65A1E"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ake independent choices about content, organisation and layout </w:t>
            </w:r>
            <w:proofErr w:type="gramStart"/>
            <w:r w:rsidR="00B65A1E" w:rsidRPr="00AD5FD8">
              <w:rPr>
                <w:rFonts w:ascii="Century Gothic" w:hAnsi="Century Gothic" w:cstheme="minorHAnsi"/>
                <w:sz w:val="20"/>
                <w:szCs w:val="20"/>
              </w:rPr>
              <w:t>in order to</w:t>
            </w:r>
            <w:proofErr w:type="gramEnd"/>
            <w:r w:rsidR="00B65A1E"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demonstrate awareness of reader </w:t>
            </w:r>
          </w:p>
          <w:p w14:paraId="0AF27B73" w14:textId="77777777" w:rsidR="00B65A1E" w:rsidRPr="00AD5FD8" w:rsidRDefault="00B65A1E" w:rsidP="003B4C83">
            <w:pPr>
              <w:numPr>
                <w:ilvl w:val="0"/>
                <w:numId w:val="16"/>
              </w:numPr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Draw on similar writing as models for non-narrative structure and organisation</w:t>
            </w:r>
          </w:p>
          <w:p w14:paraId="1376A047" w14:textId="77777777" w:rsidR="00B65A1E" w:rsidRPr="00AD5FD8" w:rsidRDefault="00B65A1E" w:rsidP="003B4C83">
            <w:pPr>
              <w:numPr>
                <w:ilvl w:val="0"/>
                <w:numId w:val="16"/>
              </w:numPr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appropriate features and conventions for instructional text</w:t>
            </w:r>
          </w:p>
          <w:p w14:paraId="48EF91CB" w14:textId="77777777" w:rsidR="00B65A1E" w:rsidRPr="00AD5FD8" w:rsidRDefault="00B65A1E" w:rsidP="003B4C83">
            <w:pPr>
              <w:pStyle w:val="ListParagraph"/>
              <w:numPr>
                <w:ilvl w:val="0"/>
                <w:numId w:val="16"/>
              </w:numPr>
              <w:tabs>
                <w:tab w:val="left" w:pos="419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 Use researched information to provide the core content </w:t>
            </w:r>
          </w:p>
          <w:p w14:paraId="29B8F5F5" w14:textId="77777777" w:rsidR="00B65A1E" w:rsidRPr="00AD5FD8" w:rsidRDefault="00B65A1E" w:rsidP="003B4C83">
            <w:pPr>
              <w:pStyle w:val="ListParagraph"/>
              <w:numPr>
                <w:ilvl w:val="0"/>
                <w:numId w:val="16"/>
              </w:numPr>
              <w:tabs>
                <w:tab w:val="left" w:pos="568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Continue to select appropriate cohesive devices to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 xml:space="preserve">link ideas within and across paragraphs </w:t>
            </w:r>
          </w:p>
          <w:p w14:paraId="505831F8" w14:textId="77777777" w:rsidR="00DD0B9E" w:rsidRPr="00AD5FD8" w:rsidRDefault="00B65A1E" w:rsidP="003B4C83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Make appropriate edits based on evaluation for impact on reader</w:t>
            </w:r>
          </w:p>
          <w:p w14:paraId="6B1AED72" w14:textId="77777777" w:rsidR="00DD0B9E" w:rsidRPr="00AD5FD8" w:rsidRDefault="00B65A1E" w:rsidP="003B4C83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Make independent choices about content, organisation and layout </w:t>
            </w:r>
            <w:proofErr w:type="gramStart"/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in order to</w:t>
            </w:r>
            <w:proofErr w:type="gramEnd"/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 demonstrate awareness of reader </w:t>
            </w:r>
          </w:p>
          <w:p w14:paraId="67594C0A" w14:textId="297AE7CA" w:rsidR="00234B9E" w:rsidRPr="00AD5FD8" w:rsidRDefault="00B65A1E" w:rsidP="003B4C83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Develop narrative recount through first-person monologue, and inclusion of setting and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character and atmosphere, as appropriate to the composition</w:t>
            </w:r>
          </w:p>
        </w:tc>
      </w:tr>
      <w:tr w:rsidR="00242CC6" w:rsidRPr="00AD5FD8" w14:paraId="0ADD877C" w14:textId="77777777" w:rsidTr="00EF3203">
        <w:trPr>
          <w:cantSplit/>
          <w:trHeight w:val="1838"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0000"/>
            <w:textDirection w:val="btLr"/>
            <w:vAlign w:val="center"/>
          </w:tcPr>
          <w:p w14:paraId="7AC05EFB" w14:textId="3AE6E5E0" w:rsidR="00234B9E" w:rsidRPr="00AD5FD8" w:rsidRDefault="00234B9E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AD5FD8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lastRenderedPageBreak/>
              <w:t>Grammar and punctuation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DA92CBF" w14:textId="5197F755" w:rsidR="00234B9E" w:rsidRPr="00AD5FD8" w:rsidRDefault="00234B9E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 w:rsidR="000F3B3B" w:rsidRPr="00AD5FD8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  <w:p w14:paraId="6E267C7E" w14:textId="77777777" w:rsidR="00DB5D46" w:rsidRPr="00AD5FD8" w:rsidRDefault="00DB5D46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  <w:t>New learning</w:t>
            </w:r>
          </w:p>
          <w:p w14:paraId="2822C0A3" w14:textId="5582D732" w:rsidR="00DB5D46" w:rsidRPr="00AD5FD8" w:rsidRDefault="00DB5D46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Recap/refine</w:t>
            </w:r>
          </w:p>
        </w:tc>
        <w:tc>
          <w:tcPr>
            <w:tcW w:w="2917" w:type="dxa"/>
            <w:tcBorders>
              <w:left w:val="single" w:sz="2" w:space="0" w:color="auto"/>
            </w:tcBorders>
          </w:tcPr>
          <w:p w14:paraId="02DBCBC3" w14:textId="77777777" w:rsidR="00AF7600" w:rsidRPr="00AD5FD8" w:rsidRDefault="00AF7600" w:rsidP="00E30789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Grammar &amp; punctuation: </w:t>
            </w:r>
          </w:p>
          <w:p w14:paraId="4524A685" w14:textId="77777777" w:rsidR="00AF7600" w:rsidRPr="00AD5FD8" w:rsidRDefault="00AF7600" w:rsidP="003B4C83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Use of inverted commas and other punctuation to indicate direct speech</w:t>
            </w:r>
          </w:p>
          <w:p w14:paraId="2A151C61" w14:textId="77777777" w:rsidR="00AF7600" w:rsidRPr="00AD5FD8" w:rsidRDefault="00AF7600" w:rsidP="003B4C83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Use past and present tenses correctly, and include a wider range of known verb forms (ie simple, progressive &amp; perfect)</w:t>
            </w:r>
          </w:p>
          <w:p w14:paraId="06EE7A7A" w14:textId="77777777" w:rsidR="00AF7600" w:rsidRPr="00AD5FD8" w:rsidRDefault="00AF7600" w:rsidP="003B4C83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Vary the range of sentence structures used within individual paragraphs, including subordinating and co-ordinating conjunctions</w:t>
            </w:r>
          </w:p>
          <w:p w14:paraId="05DD4782" w14:textId="77777777" w:rsidR="00AF7600" w:rsidRPr="00AD5FD8" w:rsidRDefault="00AF7600" w:rsidP="003B4C83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>(Y4) Expanded noun phrases</w:t>
            </w:r>
          </w:p>
          <w:p w14:paraId="150CE7A6" w14:textId="77777777" w:rsidR="00AF7600" w:rsidRPr="00AD5FD8" w:rsidRDefault="00AF7600" w:rsidP="003B4C83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  <w:sz w:val="20"/>
                <w:szCs w:val="20"/>
              </w:rPr>
            </w:pPr>
            <w:r w:rsidRPr="00AD5FD8">
              <w:rPr>
                <w:rFonts w:ascii="Century Gothic" w:hAnsi="Century Gothic"/>
                <w:sz w:val="20"/>
                <w:szCs w:val="20"/>
              </w:rPr>
              <w:t>Begin to develop use of figurative language (similes, metaphors)</w:t>
            </w:r>
          </w:p>
          <w:p w14:paraId="7A926C44" w14:textId="25BFCF59" w:rsidR="00234B9E" w:rsidRPr="00AD5FD8" w:rsidRDefault="00234B9E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2926" w:type="dxa"/>
          </w:tcPr>
          <w:p w14:paraId="5532917E" w14:textId="7B2A2725" w:rsidR="00974499" w:rsidRPr="00AD5FD8" w:rsidRDefault="00974499" w:rsidP="00E30789">
            <w:pPr>
              <w:tabs>
                <w:tab w:val="left" w:pos="775"/>
              </w:tabs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Grammar &amp; punctuation:</w:t>
            </w:r>
          </w:p>
          <w:p w14:paraId="1004738E" w14:textId="77777777" w:rsidR="00974499" w:rsidRPr="00AD5FD8" w:rsidRDefault="00974499" w:rsidP="003B4C83">
            <w:pPr>
              <w:pStyle w:val="ListParagraph"/>
              <w:numPr>
                <w:ilvl w:val="0"/>
                <w:numId w:val="14"/>
              </w:numPr>
              <w:spacing w:before="60" w:after="60"/>
              <w:ind w:left="419" w:hanging="283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brackets to indicate parenthesis</w:t>
            </w:r>
          </w:p>
          <w:p w14:paraId="15D1CDD4" w14:textId="77777777" w:rsidR="00974499" w:rsidRPr="00AD5FD8" w:rsidRDefault="00974499" w:rsidP="003B4C83">
            <w:pPr>
              <w:pStyle w:val="ListParagraph"/>
              <w:numPr>
                <w:ilvl w:val="0"/>
                <w:numId w:val="14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Revisit use of fronted adverbials</w:t>
            </w:r>
          </w:p>
          <w:p w14:paraId="2CD1FD2F" w14:textId="77777777" w:rsidR="00974499" w:rsidRPr="00AD5FD8" w:rsidRDefault="00974499" w:rsidP="003B4C83">
            <w:pPr>
              <w:pStyle w:val="ListParagraph"/>
              <w:numPr>
                <w:ilvl w:val="0"/>
                <w:numId w:val="14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Revisit use of commas to demarcate fronted adverbials and separate clauses where required</w:t>
            </w:r>
          </w:p>
          <w:p w14:paraId="0EEAAC46" w14:textId="77777777" w:rsidR="00974499" w:rsidRPr="00AD5FD8" w:rsidRDefault="00974499" w:rsidP="003B4C83">
            <w:pPr>
              <w:pStyle w:val="ListParagraph"/>
              <w:numPr>
                <w:ilvl w:val="0"/>
                <w:numId w:val="14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Use of inverted commas and other punctuation to indicate direct speech</w:t>
            </w:r>
          </w:p>
          <w:p w14:paraId="5BDFB5BF" w14:textId="77777777" w:rsidR="00974499" w:rsidRPr="00AD5FD8" w:rsidRDefault="00974499" w:rsidP="003B4C83">
            <w:pPr>
              <w:pStyle w:val="ListParagraph"/>
              <w:numPr>
                <w:ilvl w:val="0"/>
                <w:numId w:val="14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(Y4) Use past and present tenses correctly, and include a wider range of known verb forms (ie simple, progressive &amp; perfect)</w:t>
            </w:r>
          </w:p>
          <w:p w14:paraId="304C42B2" w14:textId="77777777" w:rsidR="00974499" w:rsidRPr="00AD5FD8" w:rsidRDefault="00974499" w:rsidP="003B4C83">
            <w:pPr>
              <w:pStyle w:val="ListParagraph"/>
              <w:numPr>
                <w:ilvl w:val="0"/>
                <w:numId w:val="14"/>
              </w:numPr>
              <w:spacing w:before="60" w:after="60"/>
              <w:ind w:left="419" w:hanging="283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commas to indicate parenthesis and compare with use of brackets</w:t>
            </w:r>
          </w:p>
          <w:p w14:paraId="66485505" w14:textId="77777777" w:rsidR="00346A1B" w:rsidRPr="00AD5FD8" w:rsidRDefault="00974499" w:rsidP="003B4C83">
            <w:pPr>
              <w:pStyle w:val="ListParagraph"/>
              <w:numPr>
                <w:ilvl w:val="0"/>
                <w:numId w:val="14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Revisit use of commas to separate items in a list and separate clauses </w:t>
            </w:r>
          </w:p>
          <w:p w14:paraId="5E50748C" w14:textId="66264C41" w:rsidR="00234B9E" w:rsidRPr="00AD5FD8" w:rsidRDefault="00974499" w:rsidP="003B4C83">
            <w:pPr>
              <w:pStyle w:val="ListParagraph"/>
              <w:numPr>
                <w:ilvl w:val="0"/>
                <w:numId w:val="14"/>
              </w:numPr>
              <w:ind w:left="419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use expanded sentences with conjunctions and fronts adverbials</w:t>
            </w:r>
          </w:p>
        </w:tc>
        <w:tc>
          <w:tcPr>
            <w:tcW w:w="3097" w:type="dxa"/>
          </w:tcPr>
          <w:p w14:paraId="7C1CF986" w14:textId="436D7388" w:rsidR="0003561E" w:rsidRPr="00AD5FD8" w:rsidRDefault="0003561E" w:rsidP="00E30789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Grammar &amp; punctuation: </w:t>
            </w:r>
          </w:p>
          <w:p w14:paraId="7E9D8DA0" w14:textId="77777777" w:rsidR="0003561E" w:rsidRPr="00AD5FD8" w:rsidRDefault="0003561E" w:rsidP="00E30789">
            <w:pPr>
              <w:pStyle w:val="ListParagraph"/>
              <w:numPr>
                <w:ilvl w:val="0"/>
                <w:numId w:val="2"/>
              </w:numPr>
              <w:ind w:left="418" w:right="135" w:hanging="283"/>
              <w:contextualSpacing w:val="0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dashes to indicate parenthesis and contrast with the use of brackets</w:t>
            </w:r>
          </w:p>
          <w:p w14:paraId="7D4F2E61" w14:textId="77777777" w:rsidR="0003561E" w:rsidRPr="00AD5FD8" w:rsidRDefault="0003561E" w:rsidP="00E30789">
            <w:pPr>
              <w:pStyle w:val="ListParagraph"/>
              <w:numPr>
                <w:ilvl w:val="0"/>
                <w:numId w:val="2"/>
              </w:numPr>
              <w:ind w:left="418" w:right="135" w:hanging="283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vary and extend sentence structure including the use of fronted adverbials and subordinate clauses</w:t>
            </w:r>
          </w:p>
          <w:p w14:paraId="61B337CC" w14:textId="77777777" w:rsidR="0003561E" w:rsidRPr="00AD5FD8" w:rsidRDefault="0003561E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relative clauses beginning with who, which, where, when, whose, that, to add extra detail as a form of subordination</w:t>
            </w:r>
          </w:p>
          <w:p w14:paraId="337070FD" w14:textId="77777777" w:rsidR="0003561E" w:rsidRPr="00AD5FD8" w:rsidRDefault="0003561E" w:rsidP="00E30789">
            <w:pPr>
              <w:pStyle w:val="bulletundernumbered"/>
              <w:numPr>
                <w:ilvl w:val="0"/>
                <w:numId w:val="2"/>
              </w:numPr>
              <w:spacing w:after="0" w:line="240" w:lineRule="auto"/>
              <w:ind w:left="418" w:right="135" w:hanging="283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how to link ideas </w:t>
            </w: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across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paragraphs using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adverbials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of time </w:t>
            </w:r>
          </w:p>
          <w:p w14:paraId="7BAB789E" w14:textId="77777777" w:rsidR="0003561E" w:rsidRPr="00AD5FD8" w:rsidRDefault="0003561E" w:rsidP="00E30789">
            <w:pPr>
              <w:pStyle w:val="ListParagraph"/>
              <w:numPr>
                <w:ilvl w:val="0"/>
                <w:numId w:val="2"/>
              </w:numPr>
              <w:ind w:left="418" w:right="135" w:hanging="283"/>
              <w:contextualSpacing w:val="0"/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</w:pPr>
            <w:r w:rsidRPr="00AD5FD8">
              <w:rPr>
                <w:rFonts w:ascii="Century Gothic" w:eastAsia="Times New Roman" w:hAnsi="Century Gothic" w:cstheme="minorHAnsi"/>
                <w:sz w:val="20"/>
                <w:szCs w:val="20"/>
                <w:lang w:eastAsia="en-GB"/>
              </w:rPr>
              <w:t>Begin to advance action through dialogue, maintaining balance of speech &amp; description</w:t>
            </w:r>
          </w:p>
          <w:p w14:paraId="7C3F3603" w14:textId="77777777" w:rsidR="0003561E" w:rsidRPr="00AD5FD8" w:rsidRDefault="0003561E" w:rsidP="00E30789">
            <w:pPr>
              <w:pStyle w:val="ListParagraph"/>
              <w:numPr>
                <w:ilvl w:val="0"/>
                <w:numId w:val="2"/>
              </w:numPr>
              <w:ind w:left="418" w:right="135" w:hanging="283"/>
              <w:contextualSpacing w:val="0"/>
              <w:rPr>
                <w:rFonts w:ascii="Century Gothic" w:hAnsi="Century Gothic" w:cstheme="minorHAnsi"/>
                <w:color w:val="000000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color w:val="000000"/>
                <w:sz w:val="20"/>
                <w:szCs w:val="20"/>
              </w:rPr>
              <w:t>(Y4) Use past and present tenses correctly, and include a wider range of known verb forms (simple, progressive &amp; perfect)</w:t>
            </w:r>
          </w:p>
          <w:p w14:paraId="4F9404D6" w14:textId="5ED1C0FF" w:rsidR="00234B9E" w:rsidRPr="00AD5FD8" w:rsidRDefault="00234B9E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  <w:tc>
          <w:tcPr>
            <w:tcW w:w="3202" w:type="dxa"/>
          </w:tcPr>
          <w:p w14:paraId="3B35C594" w14:textId="77777777" w:rsidR="00C644A8" w:rsidRPr="00AD5FD8" w:rsidRDefault="00C644A8" w:rsidP="00E30789">
            <w:pPr>
              <w:tabs>
                <w:tab w:val="left" w:pos="568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Grammar &amp; punctuation:</w:t>
            </w:r>
          </w:p>
          <w:p w14:paraId="18E99AEE" w14:textId="77777777" w:rsidR="00C644A8" w:rsidRPr="00AD5FD8" w:rsidRDefault="00C644A8" w:rsidP="003B4C83">
            <w:pPr>
              <w:pStyle w:val="ListParagraph"/>
              <w:numPr>
                <w:ilvl w:val="0"/>
                <w:numId w:val="14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Integrate dialogue in narratives </w:t>
            </w:r>
          </w:p>
          <w:p w14:paraId="54E95FF8" w14:textId="77777777" w:rsidR="00C644A8" w:rsidRPr="00AD5FD8" w:rsidRDefault="00C644A8" w:rsidP="003B4C83">
            <w:pPr>
              <w:pStyle w:val="ListParagraph"/>
              <w:numPr>
                <w:ilvl w:val="0"/>
                <w:numId w:val="14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Develop and use relative clauses beginning with who, which, where, when, whose, that, to add extra detail as a form of subordination</w:t>
            </w:r>
          </w:p>
          <w:p w14:paraId="1813A030" w14:textId="77777777" w:rsidR="00C644A8" w:rsidRPr="00AD5FD8" w:rsidRDefault="00C644A8" w:rsidP="003B4C83">
            <w:pPr>
              <w:pStyle w:val="ListParagraph"/>
              <w:numPr>
                <w:ilvl w:val="0"/>
                <w:numId w:val="14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commas to indicate parenthesis and contrast with use of brackets &amp; dashes</w:t>
            </w:r>
          </w:p>
          <w:p w14:paraId="43F504EA" w14:textId="77777777" w:rsidR="00C644A8" w:rsidRPr="00AD5FD8" w:rsidRDefault="00C644A8" w:rsidP="003B4C83">
            <w:pPr>
              <w:pStyle w:val="ListParagraph"/>
              <w:numPr>
                <w:ilvl w:val="0"/>
                <w:numId w:val="14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Develop how to link ideas </w:t>
            </w: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across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paragraphs using adverbials of time and place </w:t>
            </w:r>
          </w:p>
          <w:p w14:paraId="29CA56AE" w14:textId="77777777" w:rsidR="00C644A8" w:rsidRPr="00AD5FD8" w:rsidRDefault="00C644A8" w:rsidP="003B4C83">
            <w:pPr>
              <w:pStyle w:val="ListParagraph"/>
              <w:numPr>
                <w:ilvl w:val="0"/>
                <w:numId w:val="14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how to link ideas </w:t>
            </w: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across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paragraphs using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adverbials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of number </w:t>
            </w:r>
          </w:p>
          <w:p w14:paraId="526C2A99" w14:textId="77777777" w:rsidR="00C644A8" w:rsidRPr="00AD5FD8" w:rsidRDefault="00C644A8" w:rsidP="003B4C83">
            <w:pPr>
              <w:pStyle w:val="ListParagraph"/>
              <w:numPr>
                <w:ilvl w:val="0"/>
                <w:numId w:val="14"/>
              </w:numPr>
              <w:tabs>
                <w:tab w:val="left" w:pos="568"/>
              </w:tabs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Further develop devices to build cohesion </w:t>
            </w: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within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paragraphs</w:t>
            </w:r>
          </w:p>
          <w:p w14:paraId="1AAB242C" w14:textId="77777777" w:rsidR="00C644A8" w:rsidRPr="00AD5FD8" w:rsidRDefault="00C644A8" w:rsidP="003B4C83">
            <w:pPr>
              <w:pStyle w:val="bulletundernumbered"/>
              <w:numPr>
                <w:ilvl w:val="0"/>
                <w:numId w:val="14"/>
              </w:numPr>
              <w:spacing w:after="0" w:line="240" w:lineRule="auto"/>
              <w:ind w:left="418" w:right="135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and apply appropriate verb tenses consistently and correctly</w:t>
            </w:r>
          </w:p>
          <w:p w14:paraId="7C8A67BF" w14:textId="7C0063B8" w:rsidR="00234B9E" w:rsidRPr="00AD5FD8" w:rsidRDefault="00234B9E" w:rsidP="00E3078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98" w:type="dxa"/>
          </w:tcPr>
          <w:p w14:paraId="3B8FCBC3" w14:textId="77777777" w:rsidR="000141EA" w:rsidRPr="00AD5FD8" w:rsidRDefault="000141EA" w:rsidP="00E30789">
            <w:pPr>
              <w:rPr>
                <w:rFonts w:ascii="Century Gothic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Grammar &amp; punctuation: </w:t>
            </w:r>
          </w:p>
          <w:p w14:paraId="1688DCEC" w14:textId="77777777" w:rsidR="000141EA" w:rsidRPr="00AD5FD8" w:rsidRDefault="000141EA" w:rsidP="003B4C83">
            <w:pPr>
              <w:pStyle w:val="ListParagraph"/>
              <w:numPr>
                <w:ilvl w:val="0"/>
                <w:numId w:val="16"/>
              </w:numPr>
              <w:ind w:left="418" w:hanging="284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modal verbs to Indicate degrees of possibility </w:t>
            </w:r>
          </w:p>
          <w:p w14:paraId="1B8FFE7D" w14:textId="77777777" w:rsidR="000141EA" w:rsidRPr="00AD5FD8" w:rsidRDefault="000141EA" w:rsidP="003B4C83">
            <w:pPr>
              <w:pStyle w:val="ListParagraph"/>
              <w:numPr>
                <w:ilvl w:val="0"/>
                <w:numId w:val="16"/>
              </w:numPr>
              <w:ind w:left="418" w:hanging="284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beginning relative clauses with an omitted relative pronoun</w:t>
            </w:r>
          </w:p>
          <w:p w14:paraId="7E22B016" w14:textId="77777777" w:rsidR="000141EA" w:rsidRPr="00AD5FD8" w:rsidRDefault="000141EA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Develop use of relative</w:t>
            </w: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 </w:t>
            </w:r>
            <w:r w:rsidRPr="00AD5FD8">
              <w:rPr>
                <w:rFonts w:ascii="Century Gothic" w:hAnsi="Century Gothic" w:cstheme="minorHAnsi"/>
                <w:bCs/>
                <w:sz w:val="20"/>
                <w:szCs w:val="20"/>
              </w:rPr>
              <w:t>clauses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 beginning with 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>who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,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 xml:space="preserve"> which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,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 xml:space="preserve"> where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,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 xml:space="preserve"> when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,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 xml:space="preserve"> whose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>,</w:t>
            </w:r>
            <w:r w:rsidRPr="00AD5FD8"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  <w:t xml:space="preserve"> that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, to add extra detail as a form of subordination </w:t>
            </w:r>
          </w:p>
          <w:p w14:paraId="13CA426B" w14:textId="77777777" w:rsidR="000141EA" w:rsidRPr="00AD5FD8" w:rsidRDefault="000141EA" w:rsidP="003B4C83">
            <w:pPr>
              <w:pStyle w:val="ListParagraph"/>
              <w:numPr>
                <w:ilvl w:val="0"/>
                <w:numId w:val="16"/>
              </w:numPr>
              <w:ind w:left="418" w:hanging="284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Indicate parenthesis by selecting the use of brackets, dashes or commas </w:t>
            </w:r>
          </w:p>
          <w:p w14:paraId="5162B140" w14:textId="77777777" w:rsidR="000141EA" w:rsidRPr="00AD5FD8" w:rsidRDefault="000141EA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Begin to identify where to use commas to clarify meaning or avoid ambiguity</w:t>
            </w:r>
          </w:p>
          <w:p w14:paraId="3B47D30D" w14:textId="77777777" w:rsidR="00346A1B" w:rsidRPr="00AD5FD8" w:rsidRDefault="000141EA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converting nouns or adjectives into verbs using suffixes</w:t>
            </w:r>
          </w:p>
          <w:p w14:paraId="64BAFAB4" w14:textId="36E2F117" w:rsidR="00234B9E" w:rsidRPr="00AD5FD8" w:rsidRDefault="000141EA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Ensure consistent and correct use of tense throughout</w:t>
            </w:r>
          </w:p>
        </w:tc>
        <w:tc>
          <w:tcPr>
            <w:tcW w:w="2572" w:type="dxa"/>
          </w:tcPr>
          <w:p w14:paraId="2ECDDAAA" w14:textId="77777777" w:rsidR="00487D83" w:rsidRPr="00AD5FD8" w:rsidRDefault="00487D83" w:rsidP="00E30789">
            <w:pPr>
              <w:tabs>
                <w:tab w:val="left" w:pos="568"/>
              </w:tabs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Grammar &amp; punctuation:</w:t>
            </w:r>
          </w:p>
          <w:p w14:paraId="2A4A8992" w14:textId="77777777" w:rsidR="00487D83" w:rsidRPr="00AD5FD8" w:rsidRDefault="00487D83" w:rsidP="003B4C83">
            <w:pPr>
              <w:pStyle w:val="ListParagraph"/>
              <w:numPr>
                <w:ilvl w:val="0"/>
                <w:numId w:val="16"/>
              </w:num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Refine use of commas to clarify meaning or avoid ambiguity</w:t>
            </w:r>
          </w:p>
          <w:p w14:paraId="088C6967" w14:textId="77777777" w:rsidR="00487D83" w:rsidRPr="00AD5FD8" w:rsidRDefault="00487D83" w:rsidP="003B4C83">
            <w:pPr>
              <w:pStyle w:val="ListParagraph"/>
              <w:numPr>
                <w:ilvl w:val="0"/>
                <w:numId w:val="16"/>
              </w:numPr>
              <w:spacing w:before="60" w:after="60"/>
              <w:ind w:left="418" w:hanging="284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Vary sentence structure including extending sentences using grammar knowledge from LKS2 and Y5: the use of fronted adverbials, relative clauses and subordination </w:t>
            </w:r>
          </w:p>
          <w:p w14:paraId="0DB45336" w14:textId="77777777" w:rsidR="00487D83" w:rsidRPr="00AD5FD8" w:rsidRDefault="00487D83" w:rsidP="003B4C83">
            <w:pPr>
              <w:pStyle w:val="ListParagraph"/>
              <w:numPr>
                <w:ilvl w:val="0"/>
                <w:numId w:val="16"/>
              </w:numPr>
              <w:ind w:left="418" w:hanging="284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modal verbs and adverbs to indicate degrees of possibility </w:t>
            </w:r>
          </w:p>
          <w:p w14:paraId="59E8FA55" w14:textId="77777777" w:rsidR="00487D83" w:rsidRPr="00AD5FD8" w:rsidRDefault="00487D83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Ensure consistent and correct use of tense throughout </w:t>
            </w:r>
          </w:p>
          <w:p w14:paraId="154901B8" w14:textId="77777777" w:rsidR="00346A1B" w:rsidRPr="00AD5FD8" w:rsidRDefault="00487D83" w:rsidP="003B4C83">
            <w:pPr>
              <w:pStyle w:val="bulletundernumbered"/>
              <w:numPr>
                <w:ilvl w:val="0"/>
                <w:numId w:val="16"/>
              </w:numPr>
              <w:spacing w:after="8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organisational and presentational devices to structure text and to guide the reader </w:t>
            </w:r>
          </w:p>
          <w:p w14:paraId="7430B004" w14:textId="4DE996BF" w:rsidR="00234B9E" w:rsidRPr="00AD5FD8" w:rsidRDefault="00487D83" w:rsidP="003B4C83">
            <w:pPr>
              <w:pStyle w:val="bulletundernumbered"/>
              <w:numPr>
                <w:ilvl w:val="0"/>
                <w:numId w:val="16"/>
              </w:numPr>
              <w:spacing w:after="80" w:line="240" w:lineRule="auto"/>
              <w:ind w:left="418" w:hanging="284"/>
              <w:contextualSpacing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appropriate punctuation to mark extended clause structure 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lastRenderedPageBreak/>
              <w:t>within sentences including commas for clarity and brackets, commas or dashes for parenthesis</w:t>
            </w:r>
          </w:p>
        </w:tc>
      </w:tr>
      <w:tr w:rsidR="00242CC6" w:rsidRPr="00AD5FD8" w14:paraId="3E6FDF9A" w14:textId="77777777" w:rsidTr="00EF3203">
        <w:trPr>
          <w:cantSplit/>
          <w:trHeight w:val="1838"/>
        </w:trPr>
        <w:tc>
          <w:tcPr>
            <w:tcW w:w="850" w:type="dxa"/>
            <w:vMerge/>
            <w:textDirection w:val="btLr"/>
            <w:vAlign w:val="center"/>
          </w:tcPr>
          <w:p w14:paraId="7623C7C2" w14:textId="77777777" w:rsidR="00234B9E" w:rsidRPr="00AD5FD8" w:rsidRDefault="00234B9E" w:rsidP="00E3078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666C931" w14:textId="48DA033C" w:rsidR="00234B9E" w:rsidRPr="00AD5FD8" w:rsidRDefault="00234B9E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 xml:space="preserve">Year </w:t>
            </w:r>
            <w:r w:rsidR="000F3B3B" w:rsidRPr="00AD5FD8"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  <w:p w14:paraId="00412D21" w14:textId="77777777" w:rsidR="00DB5D46" w:rsidRPr="00AD5FD8" w:rsidRDefault="00DB5D46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color w:val="7030A0"/>
                <w:sz w:val="20"/>
                <w:szCs w:val="20"/>
              </w:rPr>
              <w:t>New learning</w:t>
            </w:r>
          </w:p>
          <w:p w14:paraId="55B35C1B" w14:textId="5F6CF3AC" w:rsidR="00DB5D46" w:rsidRPr="00AD5FD8" w:rsidRDefault="00DB5D46" w:rsidP="00E3078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Calibri"/>
                <w:b/>
                <w:bCs/>
                <w:sz w:val="20"/>
                <w:szCs w:val="20"/>
              </w:rPr>
              <w:t>Recap/refine</w:t>
            </w:r>
          </w:p>
        </w:tc>
        <w:tc>
          <w:tcPr>
            <w:tcW w:w="2917" w:type="dxa"/>
            <w:tcBorders>
              <w:left w:val="single" w:sz="2" w:space="0" w:color="auto"/>
            </w:tcBorders>
          </w:tcPr>
          <w:p w14:paraId="31CFF551" w14:textId="677A75CA" w:rsidR="00DD0B9E" w:rsidRPr="00AD5FD8" w:rsidRDefault="0007401F" w:rsidP="00E30789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Grammar &amp; punctuation: </w:t>
            </w:r>
          </w:p>
          <w:p w14:paraId="664AB706" w14:textId="77777777" w:rsidR="00DD0B9E" w:rsidRPr="00AD5FD8" w:rsidRDefault="00DD0B9E" w:rsidP="003B4C83">
            <w:pPr>
              <w:pStyle w:val="ListParagraph"/>
              <w:numPr>
                <w:ilvl w:val="0"/>
                <w:numId w:val="25"/>
              </w:numPr>
              <w:ind w:right="138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(Y3/4/5) Use a range of sentence structures including complex sentences built from subordination</w:t>
            </w:r>
          </w:p>
          <w:p w14:paraId="57CFB10E" w14:textId="77777777" w:rsidR="00DD0B9E" w:rsidRPr="00AD5FD8" w:rsidRDefault="00DD0B9E" w:rsidP="003B4C83">
            <w:pPr>
              <w:pStyle w:val="ListParagraph"/>
              <w:numPr>
                <w:ilvl w:val="0"/>
                <w:numId w:val="25"/>
              </w:numPr>
              <w:ind w:right="138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(Y5) Revisit use of commas to clarify meaning or avoid ambiguity</w:t>
            </w:r>
          </w:p>
          <w:p w14:paraId="52DABC79" w14:textId="3CD523EB" w:rsidR="0007401F" w:rsidRPr="00AD5FD8" w:rsidRDefault="0007401F" w:rsidP="003B4C83">
            <w:pPr>
              <w:pStyle w:val="ListParagraph"/>
              <w:numPr>
                <w:ilvl w:val="0"/>
                <w:numId w:val="25"/>
              </w:numPr>
              <w:ind w:right="138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(Y5) Revisit parenthesis by selecting the use of brackets, dashes or commas </w:t>
            </w:r>
          </w:p>
          <w:p w14:paraId="2C7D4E51" w14:textId="77777777" w:rsidR="0007401F" w:rsidRPr="00AD5FD8" w:rsidRDefault="0007401F" w:rsidP="003B4C83">
            <w:pPr>
              <w:pStyle w:val="ListParagraph"/>
              <w:numPr>
                <w:ilvl w:val="0"/>
                <w:numId w:val="25"/>
              </w:numPr>
              <w:ind w:right="138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(Y5) Revisit selecting modal verbs and adverbs to indicate degrees of possibility </w:t>
            </w:r>
          </w:p>
          <w:p w14:paraId="5CE150BF" w14:textId="1763AFA2" w:rsidR="00234B9E" w:rsidRPr="00AD5FD8" w:rsidRDefault="00234B9E" w:rsidP="00E30789">
            <w:pPr>
              <w:tabs>
                <w:tab w:val="left" w:pos="395"/>
              </w:tabs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2926" w:type="dxa"/>
          </w:tcPr>
          <w:p w14:paraId="160E1326" w14:textId="77777777" w:rsidR="00E653BE" w:rsidRPr="00AD5FD8" w:rsidRDefault="00E653BE" w:rsidP="00E30789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Grammar &amp; punctuation:</w:t>
            </w:r>
          </w:p>
          <w:p w14:paraId="35015F8A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use a range of sentence structures to achieve desired effect</w:t>
            </w:r>
          </w:p>
          <w:p w14:paraId="10BAF698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Use of commas to clarify meaning </w:t>
            </w:r>
          </w:p>
          <w:p w14:paraId="6F92E74E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ellipsis to link ideas across paragraphs </w:t>
            </w:r>
          </w:p>
          <w:p w14:paraId="71C07D1D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colon to introduce a list and use of semi-colons within lists</w:t>
            </w:r>
          </w:p>
          <w:p w14:paraId="008CC364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punctuation to mark parenthesis depending on formality of writing </w:t>
            </w:r>
          </w:p>
          <w:p w14:paraId="33307E90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Use of the colon to introduce a list and use of semi-colons within lists</w:t>
            </w:r>
          </w:p>
          <w:p w14:paraId="66742CBC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Develop sentence structures to achieve desired effect</w:t>
            </w:r>
          </w:p>
          <w:p w14:paraId="11E50626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Select verb forms appropriate to narrative and ensure consistency </w:t>
            </w:r>
          </w:p>
          <w:p w14:paraId="1A299382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the use of passive verbs to affect the presentation of information </w:t>
            </w:r>
          </w:p>
          <w:p w14:paraId="480CA271" w14:textId="77777777" w:rsidR="00E653BE" w:rsidRPr="00AD5FD8" w:rsidRDefault="00E653BE" w:rsidP="003B4C83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(Y3/4/5) Continue to use a variety of sentence structures including complex sentences built from subordination</w:t>
            </w:r>
          </w:p>
          <w:p w14:paraId="4AE3A087" w14:textId="53FDCF83" w:rsidR="00234B9E" w:rsidRPr="00AD5FD8" w:rsidRDefault="00234B9E" w:rsidP="00E30789">
            <w:pPr>
              <w:tabs>
                <w:tab w:val="left" w:pos="395"/>
              </w:tabs>
              <w:rPr>
                <w:rFonts w:ascii="Century Gothic" w:hAnsi="Century Gothic" w:cstheme="minorHAnsi"/>
                <w:sz w:val="20"/>
                <w:szCs w:val="20"/>
              </w:rPr>
            </w:pPr>
          </w:p>
        </w:tc>
        <w:tc>
          <w:tcPr>
            <w:tcW w:w="3097" w:type="dxa"/>
          </w:tcPr>
          <w:p w14:paraId="71A7D43F" w14:textId="77777777" w:rsidR="005B6D18" w:rsidRPr="00AD5FD8" w:rsidRDefault="005B6D18" w:rsidP="00E30789">
            <w:pPr>
              <w:rPr>
                <w:rFonts w:ascii="Century Gothic" w:hAnsi="Century Gothic" w:cstheme="minorHAnsi"/>
                <w:b/>
                <w:bCs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Grammar &amp; punctuation: </w:t>
            </w:r>
          </w:p>
          <w:p w14:paraId="4E8663C8" w14:textId="77777777" w:rsidR="005B6D18" w:rsidRPr="00AD5FD8" w:rsidRDefault="005B6D18" w:rsidP="003B4C83">
            <w:pPr>
              <w:pStyle w:val="ListParagraph"/>
              <w:numPr>
                <w:ilvl w:val="0"/>
                <w:numId w:val="7"/>
              </w:numPr>
              <w:ind w:left="421" w:hanging="283"/>
              <w:contextualSpacing w:val="0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Introduce use of passive to affect the presentation of information in a sentence</w:t>
            </w:r>
          </w:p>
          <w:p w14:paraId="14AEC2E8" w14:textId="77777777" w:rsidR="005B6D18" w:rsidRPr="00AD5FD8" w:rsidRDefault="005B6D18" w:rsidP="003B4C83">
            <w:pPr>
              <w:pStyle w:val="ListParagraph"/>
              <w:numPr>
                <w:ilvl w:val="0"/>
                <w:numId w:val="16"/>
              </w:numPr>
              <w:ind w:left="421" w:hanging="283"/>
              <w:contextualSpacing w:val="0"/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Introduce use of the semi-colon, colon and dash to mark the boundary between independent clauses </w:t>
            </w:r>
          </w:p>
          <w:p w14:paraId="0F77EA31" w14:textId="77777777" w:rsidR="005B6D18" w:rsidRPr="00AD5FD8" w:rsidRDefault="005B6D18" w:rsidP="003B4C83">
            <w:pPr>
              <w:pStyle w:val="ListParagraph"/>
              <w:numPr>
                <w:ilvl w:val="0"/>
                <w:numId w:val="16"/>
              </w:numPr>
              <w:ind w:left="421" w:hanging="283"/>
              <w:contextualSpacing w:val="0"/>
              <w:rPr>
                <w:rFonts w:ascii="Century Gothic" w:hAnsi="Century Gothic" w:cstheme="minorHAnsi"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Introduce how hyphens can be used to avoid ambiguity </w:t>
            </w:r>
          </w:p>
          <w:p w14:paraId="06601E37" w14:textId="77777777" w:rsidR="005B6D18" w:rsidRPr="00AD5FD8" w:rsidRDefault="005B6D18" w:rsidP="003B4C83">
            <w:pPr>
              <w:pStyle w:val="ListParagraph"/>
              <w:numPr>
                <w:ilvl w:val="0"/>
                <w:numId w:val="7"/>
              </w:numPr>
              <w:ind w:left="421" w:hanging="283"/>
              <w:contextualSpacing w:val="0"/>
              <w:rPr>
                <w:rFonts w:ascii="Century Gothic" w:hAnsi="Century Gothic" w:cstheme="minorHAnsi"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select the most appropriate punctuation to mark parenthesis depending on writing form</w:t>
            </w:r>
          </w:p>
          <w:p w14:paraId="3073D13D" w14:textId="77777777" w:rsidR="005B6D18" w:rsidRPr="00AD5FD8" w:rsidRDefault="005B6D18" w:rsidP="003B4C83">
            <w:pPr>
              <w:pStyle w:val="ListParagraph"/>
              <w:numPr>
                <w:ilvl w:val="0"/>
                <w:numId w:val="7"/>
              </w:numPr>
              <w:ind w:left="421" w:hanging="283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(Y5) Revisit using commas to clarify meaning or avoid ambiguity</w:t>
            </w:r>
          </w:p>
          <w:p w14:paraId="3E338C9B" w14:textId="77777777" w:rsidR="00346A1B" w:rsidRPr="00AD5FD8" w:rsidRDefault="005B6D18" w:rsidP="003B4C83">
            <w:pPr>
              <w:pStyle w:val="ListParagraph"/>
              <w:numPr>
                <w:ilvl w:val="0"/>
                <w:numId w:val="7"/>
              </w:numPr>
              <w:ind w:left="421" w:hanging="283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Continue to select a range of sentence structures to achieve desired effect</w:t>
            </w:r>
          </w:p>
          <w:p w14:paraId="19923F86" w14:textId="4DD6A2E2" w:rsidR="00234B9E" w:rsidRPr="00AD5FD8" w:rsidRDefault="005B6D18" w:rsidP="003B4C83">
            <w:pPr>
              <w:pStyle w:val="ListParagraph"/>
              <w:numPr>
                <w:ilvl w:val="0"/>
                <w:numId w:val="7"/>
              </w:numPr>
              <w:ind w:left="421" w:hanging="283"/>
              <w:contextualSpacing w:val="0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(Y5) Revisit using the perfect form of verbs</w:t>
            </w:r>
          </w:p>
        </w:tc>
        <w:tc>
          <w:tcPr>
            <w:tcW w:w="3202" w:type="dxa"/>
          </w:tcPr>
          <w:p w14:paraId="09019312" w14:textId="77777777" w:rsidR="00F0333C" w:rsidRPr="00AD5FD8" w:rsidRDefault="00F0333C" w:rsidP="00E3078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Grammar &amp; punctuation:</w:t>
            </w:r>
          </w:p>
          <w:p w14:paraId="1C73DC01" w14:textId="77777777" w:rsidR="00F0333C" w:rsidRPr="00AD5FD8" w:rsidRDefault="00F0333C" w:rsidP="00E30789">
            <w:p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>Choose appropriate punctuation from KS2 to support coherence of text</w:t>
            </w:r>
          </w:p>
          <w:p w14:paraId="23CBCA43" w14:textId="77777777" w:rsidR="00F0333C" w:rsidRPr="00AD5FD8" w:rsidRDefault="00F0333C" w:rsidP="003B4C83">
            <w:pPr>
              <w:pStyle w:val="ListParagraph"/>
              <w:numPr>
                <w:ilvl w:val="0"/>
                <w:numId w:val="20"/>
              </w:num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(Y5) Revisit using relative clauses with a relative pronoun or implied relative pronoun</w:t>
            </w:r>
          </w:p>
          <w:p w14:paraId="5C1B3325" w14:textId="77777777" w:rsidR="00F0333C" w:rsidRPr="00AD5FD8" w:rsidRDefault="00F0333C" w:rsidP="00E30789">
            <w:p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•</w:t>
            </w:r>
            <w:r w:rsidRPr="00AD5FD8">
              <w:rPr>
                <w:rFonts w:ascii="Century Gothic" w:hAnsi="Century Gothic" w:cstheme="minorHAnsi"/>
                <w:sz w:val="20"/>
                <w:szCs w:val="20"/>
              </w:rPr>
              <w:tab/>
              <w:t xml:space="preserve">Select modal verbs and adverbs to indicate degrees of possibility </w:t>
            </w:r>
          </w:p>
          <w:p w14:paraId="1A86053C" w14:textId="77777777" w:rsidR="00F0333C" w:rsidRPr="00AD5FD8" w:rsidRDefault="00F0333C" w:rsidP="003B4C83">
            <w:pPr>
              <w:pStyle w:val="ListParagraph"/>
              <w:numPr>
                <w:ilvl w:val="0"/>
                <w:numId w:val="19"/>
              </w:num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Further develop selection and use a range of sentence structures (to achieve desired effect, including to build tension</w:t>
            </w:r>
          </w:p>
          <w:p w14:paraId="22838CC4" w14:textId="77777777" w:rsidR="00F0333C" w:rsidRPr="00AD5FD8" w:rsidRDefault="00F0333C" w:rsidP="003B4C83">
            <w:pPr>
              <w:pStyle w:val="ListParagraph"/>
              <w:numPr>
                <w:ilvl w:val="0"/>
                <w:numId w:val="19"/>
              </w:num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(Y3/4/5) Continue to use a variety of sentence structures including complex sentences built from subordination</w:t>
            </w:r>
          </w:p>
          <w:p w14:paraId="2BBBF6FF" w14:textId="77777777" w:rsidR="00F0333C" w:rsidRPr="00AD5FD8" w:rsidRDefault="00F0333C" w:rsidP="003B4C83">
            <w:pPr>
              <w:pStyle w:val="ListParagraph"/>
              <w:numPr>
                <w:ilvl w:val="0"/>
                <w:numId w:val="19"/>
              </w:num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(Y5) Revisit integrating dialogue to advance the action</w:t>
            </w:r>
          </w:p>
          <w:p w14:paraId="64FF6C87" w14:textId="77777777" w:rsidR="00F0333C" w:rsidRPr="00AD5FD8" w:rsidRDefault="00F0333C" w:rsidP="003B4C83">
            <w:pPr>
              <w:pStyle w:val="ListParagraph"/>
              <w:numPr>
                <w:ilvl w:val="0"/>
                <w:numId w:val="19"/>
              </w:numPr>
              <w:ind w:left="418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the most appropriate punctuation to mark parenthesis (brackets, dashes, commas)</w:t>
            </w:r>
          </w:p>
          <w:p w14:paraId="1A9BC169" w14:textId="77777777" w:rsidR="00234B9E" w:rsidRPr="00AD5FD8" w:rsidRDefault="00234B9E" w:rsidP="00E30789">
            <w:pPr>
              <w:ind w:right="13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98" w:type="dxa"/>
          </w:tcPr>
          <w:p w14:paraId="47A115C5" w14:textId="44E626F8" w:rsidR="003E6A9B" w:rsidRPr="00AD5FD8" w:rsidRDefault="003E6A9B" w:rsidP="00E30789">
            <w:pPr>
              <w:rPr>
                <w:rFonts w:ascii="Century Gothic" w:hAnsi="Century Gothic" w:cstheme="minorHAnsi"/>
                <w:b/>
                <w:bCs/>
                <w:i/>
                <w:i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 xml:space="preserve">Grammar &amp; punctuation: </w:t>
            </w:r>
          </w:p>
          <w:p w14:paraId="09CCEEBA" w14:textId="77777777" w:rsidR="003E6A9B" w:rsidRPr="00AD5FD8" w:rsidRDefault="003E6A9B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left="459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Vary verb forms</w:t>
            </w:r>
          </w:p>
          <w:p w14:paraId="15EF05FA" w14:textId="77777777" w:rsidR="003E6A9B" w:rsidRPr="00AD5FD8" w:rsidRDefault="003E6A9B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left="459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 xml:space="preserve">Introduce use of the subjunctive form </w:t>
            </w:r>
          </w:p>
          <w:p w14:paraId="0DC50856" w14:textId="77777777" w:rsidR="003E6A9B" w:rsidRPr="00AD5FD8" w:rsidRDefault="003E6A9B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left="459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grammar and vocabulary to convey meaning and reflect what the writing requires for the defined formality and register (link to purpose and audience)</w:t>
            </w:r>
          </w:p>
          <w:p w14:paraId="5ADD8DC7" w14:textId="77777777" w:rsidR="003E6A9B" w:rsidRPr="00AD5FD8" w:rsidRDefault="003E6A9B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left="459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Ensure consistency of selected tense(s) is maintained</w:t>
            </w:r>
          </w:p>
          <w:p w14:paraId="1D30E8D5" w14:textId="77777777" w:rsidR="00346A1B" w:rsidRPr="00AD5FD8" w:rsidRDefault="003E6A9B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left="459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iCs/>
                <w:sz w:val="20"/>
                <w:szCs w:val="20"/>
              </w:rPr>
              <w:t>Select varied verb forms, including use of perfect form, subjunctive form, passive and modals</w:t>
            </w:r>
          </w:p>
          <w:p w14:paraId="6457A8CB" w14:textId="677F641F" w:rsidR="00234B9E" w:rsidRPr="00AD5FD8" w:rsidRDefault="003E6A9B" w:rsidP="003B4C83">
            <w:pPr>
              <w:pStyle w:val="bulletundernumbered"/>
              <w:numPr>
                <w:ilvl w:val="0"/>
                <w:numId w:val="7"/>
              </w:numPr>
              <w:spacing w:after="0" w:line="240" w:lineRule="auto"/>
              <w:ind w:left="459" w:hanging="284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punctuation from KS2 to support coherence and demarcate multiclause sentence structures, including use of semi-colons, colons and punctuation to mark parenthesis</w:t>
            </w:r>
          </w:p>
        </w:tc>
        <w:tc>
          <w:tcPr>
            <w:tcW w:w="2572" w:type="dxa"/>
          </w:tcPr>
          <w:p w14:paraId="657FEE9A" w14:textId="77777777" w:rsidR="00346A1B" w:rsidRPr="00AD5FD8" w:rsidRDefault="00346A1B" w:rsidP="00E30789">
            <w:pPr>
              <w:pStyle w:val="bulletundernumbered"/>
              <w:numPr>
                <w:ilvl w:val="0"/>
                <w:numId w:val="0"/>
              </w:numPr>
              <w:spacing w:after="0" w:line="240" w:lineRule="auto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  <w:t>Grammar &amp; punctuation:</w:t>
            </w:r>
          </w:p>
          <w:p w14:paraId="03195F95" w14:textId="08D227FA" w:rsidR="00DD0B9E" w:rsidRPr="00AD5FD8" w:rsidRDefault="00DD0B9E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own grammar and vocabulary choices based on learning from across KS2</w:t>
            </w:r>
          </w:p>
          <w:p w14:paraId="75683C5F" w14:textId="192A33FE" w:rsidR="00346A1B" w:rsidRPr="00AD5FD8" w:rsidRDefault="00346A1B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grammar, including tense, appropriate for level of formality and reader</w:t>
            </w:r>
          </w:p>
          <w:p w14:paraId="3AE0F0F6" w14:textId="77777777" w:rsidR="00346A1B" w:rsidRPr="00AD5FD8" w:rsidRDefault="00346A1B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Select punctuation to support coherence and demarcate multiclause sentence structures</w:t>
            </w:r>
          </w:p>
          <w:p w14:paraId="6288EF4C" w14:textId="77777777" w:rsidR="00346A1B" w:rsidRPr="00AD5FD8" w:rsidRDefault="00346A1B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>Vary sentence structures and select range of structures developed across KS2</w:t>
            </w:r>
          </w:p>
          <w:p w14:paraId="3A511FF6" w14:textId="77777777" w:rsidR="00346A1B" w:rsidRPr="00AD5FD8" w:rsidRDefault="00346A1B" w:rsidP="003B4C83">
            <w:pPr>
              <w:pStyle w:val="bulletundernumbered"/>
              <w:numPr>
                <w:ilvl w:val="0"/>
                <w:numId w:val="16"/>
              </w:numPr>
              <w:spacing w:after="0" w:line="240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AD5FD8">
              <w:rPr>
                <w:rFonts w:ascii="Century Gothic" w:hAnsi="Century Gothic" w:cstheme="minorHAnsi"/>
                <w:sz w:val="20"/>
                <w:szCs w:val="20"/>
              </w:rPr>
              <w:t xml:space="preserve">Ensure tense is consistently maintained across whole composition </w:t>
            </w:r>
          </w:p>
          <w:p w14:paraId="11F350CF" w14:textId="77777777" w:rsidR="00234B9E" w:rsidRPr="00AD5FD8" w:rsidRDefault="00234B9E" w:rsidP="00E30789">
            <w:pPr>
              <w:rPr>
                <w:rFonts w:ascii="Century Gothic" w:hAnsi="Century Gothic"/>
                <w:color w:val="0070C0"/>
                <w:sz w:val="20"/>
                <w:szCs w:val="20"/>
              </w:rPr>
            </w:pPr>
          </w:p>
        </w:tc>
      </w:tr>
      <w:tr w:rsidR="00242CC6" w:rsidRPr="00AD5FD8" w14:paraId="776C1A9F" w14:textId="77777777" w:rsidTr="00EF3203">
        <w:trPr>
          <w:cantSplit/>
          <w:trHeight w:val="1838"/>
        </w:trPr>
        <w:tc>
          <w:tcPr>
            <w:tcW w:w="850" w:type="dxa"/>
            <w:shd w:val="clear" w:color="auto" w:fill="FF0000"/>
            <w:textDirection w:val="btLr"/>
            <w:vAlign w:val="center"/>
          </w:tcPr>
          <w:p w14:paraId="2821D337" w14:textId="2D679D91" w:rsidR="001B3EA9" w:rsidRPr="001B3EA9" w:rsidRDefault="001B3EA9" w:rsidP="001B3EA9">
            <w:pPr>
              <w:ind w:left="113" w:right="113"/>
              <w:jc w:val="center"/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1B3EA9"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  <w:t xml:space="preserve">Wider Curriculum </w:t>
            </w:r>
          </w:p>
        </w:tc>
        <w:tc>
          <w:tcPr>
            <w:tcW w:w="148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4B0A678" w14:textId="77777777" w:rsidR="001B3EA9" w:rsidRPr="001B3EA9" w:rsidRDefault="001B3EA9" w:rsidP="001B3EA9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normaltextrun"/>
                <w:rFonts w:ascii="Century Gothic" w:hAnsi="Century Gothic"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917" w:type="dxa"/>
          </w:tcPr>
          <w:p w14:paraId="1DA80F8C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t>Ancient Egyptians</w:t>
            </w:r>
            <w:r w:rsidRPr="00AD5FD8"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70F4AF91" w14:textId="77777777" w:rsidR="00D01A5C" w:rsidRDefault="00D01A5C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0070C0"/>
              </w:rPr>
            </w:pPr>
          </w:p>
          <w:p w14:paraId="047F0513" w14:textId="5BB64BDA" w:rsidR="00D01A5C" w:rsidRDefault="00D01A5C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88C4A1" wp14:editId="34640C24">
                  <wp:extent cx="1193800" cy="1580029"/>
                  <wp:effectExtent l="0" t="0" r="6350" b="127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86" cy="15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93782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cs="Segoe UI"/>
                <w:color w:val="0070C0"/>
              </w:rPr>
            </w:pPr>
          </w:p>
          <w:p w14:paraId="6F120AB4" w14:textId="756744A0" w:rsidR="008F724F" w:rsidRDefault="008F724F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cs="Segoe UI"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15C0A94F" wp14:editId="751D03FF">
                  <wp:extent cx="1447800" cy="1705524"/>
                  <wp:effectExtent l="0" t="0" r="0" b="9525"/>
                  <wp:docPr id="4837517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65" cy="171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B9A87" w14:textId="77777777" w:rsidR="00D01A5C" w:rsidRDefault="00D01A5C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="Segoe UI"/>
                <w:color w:val="FFC000"/>
              </w:rPr>
            </w:pPr>
          </w:p>
          <w:p w14:paraId="2F9E4258" w14:textId="77777777" w:rsidR="002E4ECD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Properties and changes of materials</w:t>
            </w:r>
          </w:p>
          <w:p w14:paraId="03674F76" w14:textId="5BFA6269" w:rsidR="001B3EA9" w:rsidRPr="00AD5FD8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111BF030" w14:textId="77777777" w:rsidR="001B3EA9" w:rsidRDefault="002E4ECD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2E4ECD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0095190" wp14:editId="6FB412E5">
                  <wp:extent cx="1549400" cy="1920020"/>
                  <wp:effectExtent l="0" t="0" r="0" b="4445"/>
                  <wp:docPr id="6858020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80200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90" cy="192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F19FD" w14:textId="5CEFA13C" w:rsidR="002E4ECD" w:rsidRPr="00AD5FD8" w:rsidRDefault="002E4ECD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26" w:type="dxa"/>
          </w:tcPr>
          <w:p w14:paraId="2D601352" w14:textId="0209A27B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  <w:lastRenderedPageBreak/>
              <w:t>The Northern Hemisphere</w:t>
            </w:r>
          </w:p>
          <w:p w14:paraId="26A45913" w14:textId="77777777" w:rsidR="007F0B69" w:rsidRDefault="007F0B6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53E3256A" w14:textId="624087A1" w:rsidR="007F0B69" w:rsidRPr="00AD5FD8" w:rsidRDefault="001A2EC6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color w:val="00B05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A019A2" wp14:editId="102A275A">
                  <wp:extent cx="1335278" cy="1333500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66" cy="134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5DC16" w14:textId="77777777" w:rsidR="001B3EA9" w:rsidRDefault="001B3EA9" w:rsidP="001B3EA9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58A0DEE2" w14:textId="77777777" w:rsidR="00AF2BA1" w:rsidRDefault="00AF2BA1" w:rsidP="001B3EA9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659707" wp14:editId="37B4E7AC">
                  <wp:extent cx="1308100" cy="1650218"/>
                  <wp:effectExtent l="0" t="0" r="6350" b="7620"/>
                  <wp:docPr id="1255096555" name="Picture 8" descr="Mammals of the Northern Hemisp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mmals of the Northern Hemisp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89" cy="165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4FB4B" w14:textId="41F7F457" w:rsidR="00AF2BA1" w:rsidRPr="00AD5FD8" w:rsidRDefault="00AF2BA1" w:rsidP="001B3EA9">
            <w:pPr>
              <w:contextualSpacing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97" w:type="dxa"/>
          </w:tcPr>
          <w:p w14:paraId="59D20622" w14:textId="77777777" w:rsidR="001B3EA9" w:rsidRPr="00AD5FD8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0070C0"/>
                <w:sz w:val="20"/>
                <w:szCs w:val="20"/>
              </w:rPr>
              <w:lastRenderedPageBreak/>
              <w:t>Ancient Greeks</w:t>
            </w:r>
            <w:r w:rsidRPr="00AD5FD8">
              <w:rPr>
                <w:rStyle w:val="eop"/>
                <w:rFonts w:ascii="Century Gothic" w:hAnsi="Century Gothic" w:cs="Segoe UI"/>
                <w:color w:val="0070C0"/>
                <w:sz w:val="20"/>
                <w:szCs w:val="20"/>
              </w:rPr>
              <w:t> </w:t>
            </w:r>
          </w:p>
          <w:p w14:paraId="69421BEB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1DB33770" w14:textId="54B9A0B6" w:rsidR="00840BD9" w:rsidRDefault="00052998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574D84" wp14:editId="7BB61259">
                  <wp:extent cx="1183031" cy="1562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98" cy="156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0B123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158200B5" w14:textId="76E8CB24" w:rsidR="00840BD9" w:rsidRDefault="00954E5E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8716BC" wp14:editId="19606E8F">
                  <wp:extent cx="1318708" cy="1612900"/>
                  <wp:effectExtent l="0" t="0" r="0" b="6350"/>
                  <wp:docPr id="1751748471" name="Picture 1" descr="the ancient olympic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ancient olympic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57" cy="163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6B7E3" w14:textId="77777777" w:rsidR="00840BD9" w:rsidRPr="00AD5FD8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2835F0D9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Forces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575265B1" w14:textId="77777777" w:rsidR="00D031F2" w:rsidRPr="00AD5FD8" w:rsidRDefault="00D031F2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61E933CD" w14:textId="02989310" w:rsidR="001B3EA9" w:rsidRPr="00AD5FD8" w:rsidRDefault="00D031F2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D031F2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24E6EAE" wp14:editId="21C2C3AB">
                  <wp:extent cx="1732163" cy="2120900"/>
                  <wp:effectExtent l="0" t="0" r="1905" b="0"/>
                  <wp:docPr id="6337038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703886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249" cy="21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38656C94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  <w:r w:rsidRPr="00AD5FD8">
              <w:rPr>
                <w:rFonts w:ascii="Century Gothic" w:hAnsi="Century Gothic"/>
                <w:color w:val="00B050"/>
                <w:sz w:val="20"/>
                <w:szCs w:val="20"/>
              </w:rPr>
              <w:lastRenderedPageBreak/>
              <w:t>North America – Earthquakes and Volcanoes</w:t>
            </w:r>
          </w:p>
          <w:p w14:paraId="2A3E6C27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6A6C2BAF" w14:textId="5800EB41" w:rsidR="00083AA3" w:rsidRDefault="00083AA3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4DFEFF" wp14:editId="4E31F80A">
                  <wp:extent cx="1222530" cy="1536700"/>
                  <wp:effectExtent l="0" t="0" r="0" b="635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23" cy="154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2B80A2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7AB94C4A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62FB62ED" w14:textId="7DBE9DD5" w:rsidR="00840BD9" w:rsidRDefault="00406C5F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color w:val="00B05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B9F269" wp14:editId="68DA97E8">
                  <wp:extent cx="1265937" cy="1600200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87" cy="16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34900" w14:textId="77777777" w:rsidR="001B3EA9" w:rsidRPr="00AD5FD8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color w:val="00B050"/>
                <w:sz w:val="20"/>
                <w:szCs w:val="20"/>
              </w:rPr>
            </w:pPr>
          </w:p>
          <w:p w14:paraId="671459AB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Earth and Space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5FDCB865" w14:textId="77777777" w:rsidR="009905BF" w:rsidRPr="00AD5FD8" w:rsidRDefault="009905BF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5EC8F918" w14:textId="77777777" w:rsidR="001B3EA9" w:rsidRDefault="009905BF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9905BF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41FEFC5" wp14:editId="6A6F9447">
                  <wp:extent cx="1630400" cy="1993900"/>
                  <wp:effectExtent l="0" t="0" r="8255" b="6350"/>
                  <wp:docPr id="17823154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1544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61" cy="200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52B38" w14:textId="4A4780AB" w:rsidR="009905BF" w:rsidRPr="00AD5FD8" w:rsidRDefault="009905BF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098" w:type="dxa"/>
          </w:tcPr>
          <w:p w14:paraId="12C0D8B4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70C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/>
                <w:color w:val="0070C0"/>
                <w:sz w:val="20"/>
                <w:szCs w:val="20"/>
              </w:rPr>
              <w:lastRenderedPageBreak/>
              <w:t>Mayan Study</w:t>
            </w:r>
          </w:p>
          <w:p w14:paraId="6CA2686E" w14:textId="1BA2DD4A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70C0"/>
              </w:rPr>
            </w:pPr>
          </w:p>
          <w:p w14:paraId="4343D30D" w14:textId="79E46501" w:rsidR="00DE50CD" w:rsidRDefault="00DE50CD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70C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03CF8C" wp14:editId="7C48766E">
                  <wp:extent cx="1295400" cy="171450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11" cy="171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EEADF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70C0"/>
              </w:rPr>
            </w:pPr>
          </w:p>
          <w:p w14:paraId="71087798" w14:textId="1B881EA0" w:rsidR="00840BD9" w:rsidRPr="00DE5E47" w:rsidRDefault="00DE5E47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70C0"/>
              </w:rPr>
            </w:pPr>
            <w:r>
              <w:rPr>
                <w:noProof/>
              </w:rPr>
              <w:drawing>
                <wp:inline distT="0" distB="0" distL="0" distR="0" wp14:anchorId="4B1AAFB7" wp14:editId="19ED3399">
                  <wp:extent cx="1428666" cy="1816100"/>
                  <wp:effectExtent l="0" t="0" r="63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49" cy="182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6343B" w14:textId="77777777" w:rsidR="001B3EA9" w:rsidRPr="00AD5FD8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1F4E6FD0" w14:textId="77777777" w:rsidR="001B3EA9" w:rsidRPr="00AD5FD8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Animals including humans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0F10A7B6" w14:textId="77777777" w:rsidR="001B3EA9" w:rsidRDefault="001B3EA9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</w:p>
          <w:p w14:paraId="0C07E4D4" w14:textId="38EB6FA2" w:rsidR="00C3400C" w:rsidRPr="00AD5FD8" w:rsidRDefault="00935E8E" w:rsidP="001B3EA9">
            <w:pPr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265AF7" wp14:editId="266E375D">
                  <wp:extent cx="1830549" cy="2226344"/>
                  <wp:effectExtent l="0" t="0" r="0" b="2540"/>
                  <wp:docPr id="7883510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10" cy="223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</w:tcPr>
          <w:p w14:paraId="1F2430C4" w14:textId="0F911620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  <w:lastRenderedPageBreak/>
              <w:t>North American Trade</w:t>
            </w:r>
          </w:p>
          <w:p w14:paraId="49851F15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72EE7EBA" w14:textId="1E41A840" w:rsidR="00840BD9" w:rsidRDefault="009A4BA0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E06455" wp14:editId="1E455E0F">
                  <wp:extent cx="1130300" cy="1506620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72" cy="152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CEF566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5196F9D6" w14:textId="133FC42B" w:rsidR="00FB578B" w:rsidRDefault="00524656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556A42" wp14:editId="0D6AA2D2">
                  <wp:extent cx="1358900" cy="1922391"/>
                  <wp:effectExtent l="0" t="0" r="0" b="1905"/>
                  <wp:docPr id="2427348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93" cy="194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B47D0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2CA2158B" w14:textId="77777777" w:rsidR="00840BD9" w:rsidRDefault="00840BD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color w:val="00B050"/>
                <w:sz w:val="20"/>
                <w:szCs w:val="20"/>
              </w:rPr>
            </w:pPr>
          </w:p>
          <w:p w14:paraId="36FA3096" w14:textId="77777777" w:rsidR="001B3EA9" w:rsidRDefault="001B3EA9" w:rsidP="001B3EA9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</w:pPr>
            <w:r w:rsidRPr="00AD5FD8">
              <w:rPr>
                <w:rStyle w:val="normaltextrun"/>
                <w:rFonts w:ascii="Century Gothic" w:hAnsi="Century Gothic" w:cs="Segoe UI"/>
                <w:color w:val="FFC000"/>
                <w:sz w:val="20"/>
                <w:szCs w:val="20"/>
              </w:rPr>
              <w:t>Living things and their habitats</w:t>
            </w:r>
            <w:r w:rsidRPr="00AD5FD8">
              <w:rPr>
                <w:rStyle w:val="eop"/>
                <w:rFonts w:ascii="Century Gothic" w:hAnsi="Century Gothic" w:cs="Segoe UI"/>
                <w:color w:val="FFC000"/>
                <w:sz w:val="20"/>
                <w:szCs w:val="20"/>
              </w:rPr>
              <w:t> </w:t>
            </w:r>
          </w:p>
          <w:p w14:paraId="370682FF" w14:textId="77777777" w:rsidR="00B750B0" w:rsidRPr="00AD5FD8" w:rsidRDefault="00B750B0" w:rsidP="001B3EA9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20"/>
                <w:szCs w:val="20"/>
              </w:rPr>
            </w:pPr>
          </w:p>
          <w:p w14:paraId="25E2588F" w14:textId="031FEF50" w:rsidR="001B3EA9" w:rsidRPr="00AD5FD8" w:rsidRDefault="00B750B0" w:rsidP="001B3EA9">
            <w:pPr>
              <w:pStyle w:val="bulletundernumbered"/>
              <w:numPr>
                <w:ilvl w:val="0"/>
                <w:numId w:val="0"/>
              </w:numPr>
              <w:spacing w:after="0" w:line="240" w:lineRule="auto"/>
              <w:rPr>
                <w:rFonts w:ascii="Century Gothic" w:hAnsi="Century Gothic" w:cstheme="minorHAnsi"/>
                <w:b/>
                <w:bCs/>
                <w:sz w:val="20"/>
                <w:szCs w:val="20"/>
              </w:rPr>
            </w:pPr>
            <w:r w:rsidRPr="00C3400C">
              <w:rPr>
                <w:rFonts w:ascii="Century Gothic" w:hAnsi="Century Gothic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B2C76B9" wp14:editId="73D38CEB">
                  <wp:extent cx="1460500" cy="1819573"/>
                  <wp:effectExtent l="0" t="0" r="6350" b="9525"/>
                  <wp:docPr id="1851072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072195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153" cy="182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D57A8E" w14:textId="77777777" w:rsidR="007C42B9" w:rsidRPr="00AD5FD8" w:rsidRDefault="007C42B9">
      <w:pPr>
        <w:rPr>
          <w:rFonts w:ascii="Century Gothic" w:hAnsi="Century Gothic"/>
          <w:sz w:val="20"/>
          <w:szCs w:val="20"/>
        </w:rPr>
      </w:pPr>
    </w:p>
    <w:sectPr w:rsidR="007C42B9" w:rsidRPr="00AD5FD8" w:rsidSect="001D3CE8">
      <w:headerReference w:type="default" r:id="rId41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B1D8A4" w14:textId="77777777" w:rsidR="00A45402" w:rsidRDefault="00A45402" w:rsidP="00B83DAB">
      <w:pPr>
        <w:spacing w:after="0" w:line="240" w:lineRule="auto"/>
      </w:pPr>
      <w:r>
        <w:separator/>
      </w:r>
    </w:p>
  </w:endnote>
  <w:endnote w:type="continuationSeparator" w:id="0">
    <w:p w14:paraId="0EED2358" w14:textId="77777777" w:rsidR="00A45402" w:rsidRDefault="00A45402" w:rsidP="00B83DAB">
      <w:pPr>
        <w:spacing w:after="0" w:line="240" w:lineRule="auto"/>
      </w:pPr>
      <w:r>
        <w:continuationSeparator/>
      </w:r>
    </w:p>
  </w:endnote>
  <w:endnote w:type="continuationNotice" w:id="1">
    <w:p w14:paraId="31D4A962" w14:textId="77777777" w:rsidR="00A45402" w:rsidRDefault="00A454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CEB3F" w14:textId="77777777" w:rsidR="00A45402" w:rsidRDefault="00A45402" w:rsidP="00B83DAB">
      <w:pPr>
        <w:spacing w:after="0" w:line="240" w:lineRule="auto"/>
      </w:pPr>
      <w:r>
        <w:separator/>
      </w:r>
    </w:p>
  </w:footnote>
  <w:footnote w:type="continuationSeparator" w:id="0">
    <w:p w14:paraId="48E029C9" w14:textId="77777777" w:rsidR="00A45402" w:rsidRDefault="00A45402" w:rsidP="00B83DAB">
      <w:pPr>
        <w:spacing w:after="0" w:line="240" w:lineRule="auto"/>
      </w:pPr>
      <w:r>
        <w:continuationSeparator/>
      </w:r>
    </w:p>
  </w:footnote>
  <w:footnote w:type="continuationNotice" w:id="1">
    <w:p w14:paraId="2A12793F" w14:textId="77777777" w:rsidR="00A45402" w:rsidRDefault="00A454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E7AE6" w14:textId="64076D96" w:rsidR="00B83DAB" w:rsidRPr="00B83DAB" w:rsidRDefault="00B83DAB" w:rsidP="00B83DAB">
    <w:pPr>
      <w:pStyle w:val="Header"/>
      <w:jc w:val="center"/>
      <w:rPr>
        <w:rFonts w:ascii="Century Gothic" w:hAnsi="Century Gothic"/>
        <w:b/>
        <w:bCs/>
        <w:sz w:val="24"/>
        <w:szCs w:val="24"/>
      </w:rPr>
    </w:pPr>
    <w:r w:rsidRPr="00146BD3">
      <w:rPr>
        <w:rFonts w:ascii="Century Gothic" w:hAnsi="Century Gothic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E0680C4" wp14:editId="126591AD">
          <wp:simplePos x="0" y="0"/>
          <wp:positionH relativeFrom="column">
            <wp:posOffset>12692743</wp:posOffset>
          </wp:positionH>
          <wp:positionV relativeFrom="paragraph">
            <wp:posOffset>-297543</wp:posOffset>
          </wp:positionV>
          <wp:extent cx="773430" cy="750570"/>
          <wp:effectExtent l="19050" t="19050" r="26670" b="11430"/>
          <wp:wrapTight wrapText="bothSides">
            <wp:wrapPolygon edited="0">
              <wp:start x="-532" y="-548"/>
              <wp:lineTo x="-532" y="21381"/>
              <wp:lineTo x="21813" y="21381"/>
              <wp:lineTo x="21813" y="-548"/>
              <wp:lineTo x="-532" y="-548"/>
            </wp:wrapPolygon>
          </wp:wrapTight>
          <wp:docPr id="9" name="Picture 9" descr="Circl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DC0D42B-E39E-6F10-9B0D-DAF62532209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Circle&#10;&#10;Description automatically generated">
                    <a:extLst>
                      <a:ext uri="{FF2B5EF4-FFF2-40B4-BE49-F238E27FC236}">
                        <a16:creationId xmlns:a16="http://schemas.microsoft.com/office/drawing/2014/main" id="{DDC0D42B-E39E-6F10-9B0D-DAF62532209A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" cy="750570"/>
                  </a:xfrm>
                  <a:prstGeom prst="rect">
                    <a:avLst/>
                  </a:prstGeom>
                  <a:ln>
                    <a:solidFill>
                      <a:sysClr val="window" lastClr="FFFFFF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C75">
      <w:rPr>
        <w:rFonts w:ascii="Century Gothic" w:hAnsi="Century Gothic"/>
        <w:b/>
        <w:bCs/>
        <w:noProof/>
        <w:sz w:val="24"/>
        <w:szCs w:val="24"/>
      </w:rPr>
      <w:t>U</w:t>
    </w:r>
    <w:r w:rsidR="00146BD3" w:rsidRPr="00146BD3">
      <w:rPr>
        <w:rFonts w:ascii="Century Gothic" w:hAnsi="Century Gothic"/>
        <w:b/>
        <w:bCs/>
        <w:noProof/>
        <w:sz w:val="24"/>
        <w:szCs w:val="24"/>
      </w:rPr>
      <w:t>KS2</w:t>
    </w:r>
    <w:r w:rsidRPr="00146BD3">
      <w:rPr>
        <w:rFonts w:ascii="Century Gothic" w:hAnsi="Century Gothic"/>
        <w:b/>
        <w:bCs/>
        <w:sz w:val="24"/>
        <w:szCs w:val="24"/>
      </w:rPr>
      <w:t xml:space="preserve"> Engl</w:t>
    </w:r>
    <w:r w:rsidRPr="00B83DAB">
      <w:rPr>
        <w:rFonts w:ascii="Century Gothic" w:hAnsi="Century Gothic"/>
        <w:b/>
        <w:bCs/>
        <w:sz w:val="24"/>
        <w:szCs w:val="24"/>
      </w:rPr>
      <w:t xml:space="preserve">ish </w:t>
    </w:r>
    <w:r w:rsidR="00095A78">
      <w:rPr>
        <w:rFonts w:ascii="Century Gothic" w:hAnsi="Century Gothic"/>
        <w:b/>
        <w:bCs/>
        <w:sz w:val="24"/>
        <w:szCs w:val="24"/>
      </w:rPr>
      <w:t>LTP</w:t>
    </w:r>
    <w:r w:rsidR="00C824D7">
      <w:rPr>
        <w:rFonts w:ascii="Century Gothic" w:hAnsi="Century Gothic"/>
        <w:b/>
        <w:bCs/>
        <w:sz w:val="24"/>
        <w:szCs w:val="24"/>
      </w:rPr>
      <w:t xml:space="preserve"> (Year </w:t>
    </w:r>
    <w:r w:rsidR="00B903D8">
      <w:rPr>
        <w:rFonts w:ascii="Century Gothic" w:hAnsi="Century Gothic"/>
        <w:b/>
        <w:bCs/>
        <w:sz w:val="24"/>
        <w:szCs w:val="24"/>
      </w:rPr>
      <w:t>A</w:t>
    </w:r>
    <w:r w:rsidR="00C824D7">
      <w:rPr>
        <w:rFonts w:ascii="Century Gothic" w:hAnsi="Century Gothic"/>
        <w:b/>
        <w:bCs/>
        <w:sz w:val="24"/>
        <w:szCs w:val="24"/>
      </w:rPr>
      <w:t>)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1xTdnZcp7QRi5j" int2:id="DiImJ1DA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B2883"/>
    <w:multiLevelType w:val="hybridMultilevel"/>
    <w:tmpl w:val="AE14E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E72BCC"/>
    <w:multiLevelType w:val="hybridMultilevel"/>
    <w:tmpl w:val="C3A2AD72"/>
    <w:lvl w:ilvl="0" w:tplc="FD2AE1F8">
      <w:numFmt w:val="bullet"/>
      <w:lvlText w:val="•"/>
      <w:lvlJc w:val="left"/>
      <w:pPr>
        <w:ind w:left="502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B26D1E"/>
    <w:multiLevelType w:val="hybridMultilevel"/>
    <w:tmpl w:val="CC6AAEEC"/>
    <w:lvl w:ilvl="0" w:tplc="8FFE894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4E4784"/>
    <w:multiLevelType w:val="hybridMultilevel"/>
    <w:tmpl w:val="BF827104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D7000"/>
    <w:multiLevelType w:val="hybridMultilevel"/>
    <w:tmpl w:val="47529350"/>
    <w:lvl w:ilvl="0" w:tplc="FD2AE1F8">
      <w:numFmt w:val="bullet"/>
      <w:lvlText w:val="•"/>
      <w:lvlJc w:val="left"/>
      <w:pPr>
        <w:ind w:left="502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B03AE1"/>
    <w:multiLevelType w:val="hybridMultilevel"/>
    <w:tmpl w:val="F6DC19A8"/>
    <w:lvl w:ilvl="0" w:tplc="8FFE894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BC5D6B"/>
    <w:multiLevelType w:val="hybridMultilevel"/>
    <w:tmpl w:val="62607750"/>
    <w:lvl w:ilvl="0" w:tplc="4CDE71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4D7252"/>
    <w:multiLevelType w:val="hybridMultilevel"/>
    <w:tmpl w:val="B6A674A2"/>
    <w:lvl w:ilvl="0" w:tplc="D916E286">
      <w:start w:val="1"/>
      <w:numFmt w:val="bullet"/>
      <w:pStyle w:val="bulletundernumbered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  <w:color w:val="104F75"/>
      </w:rPr>
    </w:lvl>
    <w:lvl w:ilvl="1" w:tplc="FFFFFFFF">
      <w:numFmt w:val="bullet"/>
      <w:lvlText w:val="•"/>
      <w:lvlJc w:val="left"/>
      <w:pPr>
        <w:ind w:left="2217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 w15:restartNumberingAfterBreak="0">
    <w:nsid w:val="387D45AB"/>
    <w:multiLevelType w:val="hybridMultilevel"/>
    <w:tmpl w:val="99B8D426"/>
    <w:lvl w:ilvl="0" w:tplc="FD2AE1F8">
      <w:numFmt w:val="bullet"/>
      <w:lvlText w:val="•"/>
      <w:lvlJc w:val="left"/>
      <w:pPr>
        <w:ind w:left="862" w:hanging="360"/>
      </w:pPr>
      <w:rPr>
        <w:rFonts w:ascii="Calibri" w:hAnsi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D3C6CE1"/>
    <w:multiLevelType w:val="hybridMultilevel"/>
    <w:tmpl w:val="A0349C7E"/>
    <w:lvl w:ilvl="0" w:tplc="8FFE894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62168A"/>
    <w:multiLevelType w:val="hybridMultilevel"/>
    <w:tmpl w:val="A66E6646"/>
    <w:lvl w:ilvl="0" w:tplc="74D807D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442ED0"/>
    <w:multiLevelType w:val="hybridMultilevel"/>
    <w:tmpl w:val="17F463FE"/>
    <w:lvl w:ilvl="0" w:tplc="74D807D4"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CA2FE7"/>
    <w:multiLevelType w:val="hybridMultilevel"/>
    <w:tmpl w:val="3118CC2C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3" w15:restartNumberingAfterBreak="0">
    <w:nsid w:val="4314164F"/>
    <w:multiLevelType w:val="hybridMultilevel"/>
    <w:tmpl w:val="781E9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623E5"/>
    <w:multiLevelType w:val="hybridMultilevel"/>
    <w:tmpl w:val="69BCD87C"/>
    <w:lvl w:ilvl="0" w:tplc="FD2AE1F8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B720A0"/>
    <w:multiLevelType w:val="hybridMultilevel"/>
    <w:tmpl w:val="82464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D07BA9"/>
    <w:multiLevelType w:val="hybridMultilevel"/>
    <w:tmpl w:val="C2782350"/>
    <w:lvl w:ilvl="0" w:tplc="FD2AE1F8">
      <w:numFmt w:val="bullet"/>
      <w:lvlText w:val="•"/>
      <w:lvlJc w:val="left"/>
      <w:pPr>
        <w:ind w:left="862" w:hanging="360"/>
      </w:pPr>
      <w:rPr>
        <w:rFonts w:ascii="Calibri" w:hAnsi="Calibri" w:hint="default"/>
        <w:color w:val="auto"/>
      </w:rPr>
    </w:lvl>
    <w:lvl w:ilvl="1" w:tplc="FD2AE1F8">
      <w:numFmt w:val="bullet"/>
      <w:lvlText w:val="•"/>
      <w:lvlJc w:val="left"/>
      <w:pPr>
        <w:ind w:left="1582" w:hanging="360"/>
      </w:pPr>
      <w:rPr>
        <w:rFonts w:ascii="Calibri" w:hAnsi="Calibri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515B4DC0"/>
    <w:multiLevelType w:val="hybridMultilevel"/>
    <w:tmpl w:val="9204287C"/>
    <w:lvl w:ilvl="0" w:tplc="9CD2D5DC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54AE53ED"/>
    <w:multiLevelType w:val="hybridMultilevel"/>
    <w:tmpl w:val="DCC02E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960B3F"/>
    <w:multiLevelType w:val="hybridMultilevel"/>
    <w:tmpl w:val="C7D246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0" w15:restartNumberingAfterBreak="0">
    <w:nsid w:val="5E257E96"/>
    <w:multiLevelType w:val="hybridMultilevel"/>
    <w:tmpl w:val="DEFC1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D1D01"/>
    <w:multiLevelType w:val="hybridMultilevel"/>
    <w:tmpl w:val="C08E9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0A27"/>
    <w:multiLevelType w:val="hybridMultilevel"/>
    <w:tmpl w:val="5CA80F82"/>
    <w:lvl w:ilvl="0" w:tplc="FD2AE1F8">
      <w:numFmt w:val="bullet"/>
      <w:lvlText w:val="•"/>
      <w:lvlJc w:val="left"/>
      <w:pPr>
        <w:ind w:left="862" w:hanging="360"/>
      </w:pPr>
      <w:rPr>
        <w:rFonts w:ascii="Calibri" w:hAnsi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442005C"/>
    <w:multiLevelType w:val="hybridMultilevel"/>
    <w:tmpl w:val="CC126D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37325A"/>
    <w:multiLevelType w:val="hybridMultilevel"/>
    <w:tmpl w:val="BC6E3B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4D45A4"/>
    <w:multiLevelType w:val="hybridMultilevel"/>
    <w:tmpl w:val="E334C5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9E7BB6"/>
    <w:multiLevelType w:val="hybridMultilevel"/>
    <w:tmpl w:val="EA50AA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E707F"/>
    <w:multiLevelType w:val="hybridMultilevel"/>
    <w:tmpl w:val="C48A77C8"/>
    <w:lvl w:ilvl="0" w:tplc="FD2AE1F8"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2C6508"/>
    <w:multiLevelType w:val="hybridMultilevel"/>
    <w:tmpl w:val="62C480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9852960"/>
    <w:multiLevelType w:val="hybridMultilevel"/>
    <w:tmpl w:val="E37A8460"/>
    <w:lvl w:ilvl="0" w:tplc="C86EB132"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203D4B"/>
    <w:multiLevelType w:val="hybridMultilevel"/>
    <w:tmpl w:val="7C0ECC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9987616">
    <w:abstractNumId w:val="7"/>
  </w:num>
  <w:num w:numId="2" w16cid:durableId="1339036624">
    <w:abstractNumId w:val="27"/>
  </w:num>
  <w:num w:numId="3" w16cid:durableId="1561864776">
    <w:abstractNumId w:val="11"/>
  </w:num>
  <w:num w:numId="4" w16cid:durableId="1349067735">
    <w:abstractNumId w:val="3"/>
  </w:num>
  <w:num w:numId="5" w16cid:durableId="2038896086">
    <w:abstractNumId w:val="29"/>
  </w:num>
  <w:num w:numId="6" w16cid:durableId="2070955307">
    <w:abstractNumId w:val="17"/>
  </w:num>
  <w:num w:numId="7" w16cid:durableId="1297370789">
    <w:abstractNumId w:val="30"/>
  </w:num>
  <w:num w:numId="8" w16cid:durableId="1754549901">
    <w:abstractNumId w:val="15"/>
  </w:num>
  <w:num w:numId="9" w16cid:durableId="912814753">
    <w:abstractNumId w:val="2"/>
  </w:num>
  <w:num w:numId="10" w16cid:durableId="1191603532">
    <w:abstractNumId w:val="9"/>
  </w:num>
  <w:num w:numId="11" w16cid:durableId="1965187252">
    <w:abstractNumId w:val="5"/>
  </w:num>
  <w:num w:numId="12" w16cid:durableId="1004279289">
    <w:abstractNumId w:val="6"/>
  </w:num>
  <w:num w:numId="13" w16cid:durableId="282812256">
    <w:abstractNumId w:val="10"/>
  </w:num>
  <w:num w:numId="14" w16cid:durableId="852569762">
    <w:abstractNumId w:val="14"/>
  </w:num>
  <w:num w:numId="15" w16cid:durableId="1972974243">
    <w:abstractNumId w:val="16"/>
  </w:num>
  <w:num w:numId="16" w16cid:durableId="1278680741">
    <w:abstractNumId w:val="19"/>
  </w:num>
  <w:num w:numId="17" w16cid:durableId="1711611197">
    <w:abstractNumId w:val="1"/>
  </w:num>
  <w:num w:numId="18" w16cid:durableId="1939098580">
    <w:abstractNumId w:val="4"/>
  </w:num>
  <w:num w:numId="19" w16cid:durableId="567765820">
    <w:abstractNumId w:val="8"/>
  </w:num>
  <w:num w:numId="20" w16cid:durableId="802505287">
    <w:abstractNumId w:val="22"/>
  </w:num>
  <w:num w:numId="21" w16cid:durableId="1448817266">
    <w:abstractNumId w:val="0"/>
  </w:num>
  <w:num w:numId="22" w16cid:durableId="74404240">
    <w:abstractNumId w:val="18"/>
  </w:num>
  <w:num w:numId="23" w16cid:durableId="686371565">
    <w:abstractNumId w:val="23"/>
  </w:num>
  <w:num w:numId="24" w16cid:durableId="1731878510">
    <w:abstractNumId w:val="28"/>
  </w:num>
  <w:num w:numId="25" w16cid:durableId="1152021757">
    <w:abstractNumId w:val="25"/>
  </w:num>
  <w:num w:numId="26" w16cid:durableId="2102329945">
    <w:abstractNumId w:val="12"/>
  </w:num>
  <w:num w:numId="27" w16cid:durableId="294215240">
    <w:abstractNumId w:val="13"/>
  </w:num>
  <w:num w:numId="28" w16cid:durableId="420101362">
    <w:abstractNumId w:val="20"/>
  </w:num>
  <w:num w:numId="29" w16cid:durableId="974601719">
    <w:abstractNumId w:val="21"/>
  </w:num>
  <w:num w:numId="30" w16cid:durableId="1749032850">
    <w:abstractNumId w:val="24"/>
  </w:num>
  <w:num w:numId="31" w16cid:durableId="1900169737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AB"/>
    <w:rsid w:val="00011297"/>
    <w:rsid w:val="00012DC7"/>
    <w:rsid w:val="000141EA"/>
    <w:rsid w:val="0002182C"/>
    <w:rsid w:val="00025F53"/>
    <w:rsid w:val="00026C92"/>
    <w:rsid w:val="0003132C"/>
    <w:rsid w:val="0003561E"/>
    <w:rsid w:val="00052998"/>
    <w:rsid w:val="000530D2"/>
    <w:rsid w:val="00064E32"/>
    <w:rsid w:val="0007050E"/>
    <w:rsid w:val="0007401F"/>
    <w:rsid w:val="00082C6A"/>
    <w:rsid w:val="00083AA3"/>
    <w:rsid w:val="00083EDC"/>
    <w:rsid w:val="0008446D"/>
    <w:rsid w:val="00095A78"/>
    <w:rsid w:val="000A1547"/>
    <w:rsid w:val="000A1CD8"/>
    <w:rsid w:val="000B39D6"/>
    <w:rsid w:val="000F26B5"/>
    <w:rsid w:val="000F3B3B"/>
    <w:rsid w:val="001078C5"/>
    <w:rsid w:val="001223EF"/>
    <w:rsid w:val="00132519"/>
    <w:rsid w:val="001325AE"/>
    <w:rsid w:val="00146BD3"/>
    <w:rsid w:val="001637B4"/>
    <w:rsid w:val="00164BDE"/>
    <w:rsid w:val="0017122F"/>
    <w:rsid w:val="0017168E"/>
    <w:rsid w:val="00175B2B"/>
    <w:rsid w:val="001A2EC6"/>
    <w:rsid w:val="001B3EA9"/>
    <w:rsid w:val="001C0B1C"/>
    <w:rsid w:val="001C1018"/>
    <w:rsid w:val="001C2A7C"/>
    <w:rsid w:val="001C3C21"/>
    <w:rsid w:val="001D3CE8"/>
    <w:rsid w:val="001D4AC4"/>
    <w:rsid w:val="001E34F9"/>
    <w:rsid w:val="001F4BF2"/>
    <w:rsid w:val="00203A4A"/>
    <w:rsid w:val="002070A7"/>
    <w:rsid w:val="00227F1A"/>
    <w:rsid w:val="00234B9E"/>
    <w:rsid w:val="00242CC6"/>
    <w:rsid w:val="00244031"/>
    <w:rsid w:val="002552A8"/>
    <w:rsid w:val="002717D8"/>
    <w:rsid w:val="00272293"/>
    <w:rsid w:val="00281305"/>
    <w:rsid w:val="002A3542"/>
    <w:rsid w:val="002D506C"/>
    <w:rsid w:val="002D5C74"/>
    <w:rsid w:val="002E4ECD"/>
    <w:rsid w:val="002F1AE6"/>
    <w:rsid w:val="003170F6"/>
    <w:rsid w:val="00327CED"/>
    <w:rsid w:val="00346A1B"/>
    <w:rsid w:val="00370A13"/>
    <w:rsid w:val="0037117E"/>
    <w:rsid w:val="0037737D"/>
    <w:rsid w:val="003774F2"/>
    <w:rsid w:val="00382044"/>
    <w:rsid w:val="00385A68"/>
    <w:rsid w:val="00387353"/>
    <w:rsid w:val="00393BA5"/>
    <w:rsid w:val="0039759C"/>
    <w:rsid w:val="003B0C75"/>
    <w:rsid w:val="003B4C83"/>
    <w:rsid w:val="003C2277"/>
    <w:rsid w:val="003E6A9B"/>
    <w:rsid w:val="003F2D08"/>
    <w:rsid w:val="003F5A7C"/>
    <w:rsid w:val="003F783C"/>
    <w:rsid w:val="00406C5F"/>
    <w:rsid w:val="004225F1"/>
    <w:rsid w:val="00425533"/>
    <w:rsid w:val="0042753B"/>
    <w:rsid w:val="00434201"/>
    <w:rsid w:val="004528C7"/>
    <w:rsid w:val="00453DCB"/>
    <w:rsid w:val="00461E50"/>
    <w:rsid w:val="00470F58"/>
    <w:rsid w:val="004806C1"/>
    <w:rsid w:val="00487D83"/>
    <w:rsid w:val="0049030C"/>
    <w:rsid w:val="00492C2F"/>
    <w:rsid w:val="00493233"/>
    <w:rsid w:val="004A087D"/>
    <w:rsid w:val="004A7882"/>
    <w:rsid w:val="004B3E59"/>
    <w:rsid w:val="004B6B67"/>
    <w:rsid w:val="004B7A0B"/>
    <w:rsid w:val="004C2F1F"/>
    <w:rsid w:val="004D039D"/>
    <w:rsid w:val="004D413C"/>
    <w:rsid w:val="004E1F57"/>
    <w:rsid w:val="004E2027"/>
    <w:rsid w:val="004E2C86"/>
    <w:rsid w:val="004E6691"/>
    <w:rsid w:val="004E6C98"/>
    <w:rsid w:val="00513424"/>
    <w:rsid w:val="00515A1B"/>
    <w:rsid w:val="005207B6"/>
    <w:rsid w:val="00522BC5"/>
    <w:rsid w:val="00524656"/>
    <w:rsid w:val="005302B0"/>
    <w:rsid w:val="00536082"/>
    <w:rsid w:val="00536F05"/>
    <w:rsid w:val="00551E69"/>
    <w:rsid w:val="00556324"/>
    <w:rsid w:val="00565317"/>
    <w:rsid w:val="00570431"/>
    <w:rsid w:val="005733A1"/>
    <w:rsid w:val="005819D5"/>
    <w:rsid w:val="00593CE8"/>
    <w:rsid w:val="00597B14"/>
    <w:rsid w:val="005B35DC"/>
    <w:rsid w:val="005B6D18"/>
    <w:rsid w:val="005C42FF"/>
    <w:rsid w:val="005D0D53"/>
    <w:rsid w:val="005E3904"/>
    <w:rsid w:val="005F7532"/>
    <w:rsid w:val="00605D70"/>
    <w:rsid w:val="00615B77"/>
    <w:rsid w:val="0064142A"/>
    <w:rsid w:val="00652184"/>
    <w:rsid w:val="00667D8F"/>
    <w:rsid w:val="00684FC9"/>
    <w:rsid w:val="006A4468"/>
    <w:rsid w:val="006B426F"/>
    <w:rsid w:val="006B67DD"/>
    <w:rsid w:val="006C0008"/>
    <w:rsid w:val="006C33D7"/>
    <w:rsid w:val="006C3A00"/>
    <w:rsid w:val="006C7451"/>
    <w:rsid w:val="006D134F"/>
    <w:rsid w:val="006F1EEC"/>
    <w:rsid w:val="00710961"/>
    <w:rsid w:val="00717F89"/>
    <w:rsid w:val="00725765"/>
    <w:rsid w:val="00727C0B"/>
    <w:rsid w:val="007371B4"/>
    <w:rsid w:val="00752E90"/>
    <w:rsid w:val="00756DC4"/>
    <w:rsid w:val="00761C6A"/>
    <w:rsid w:val="007712E5"/>
    <w:rsid w:val="00792DFE"/>
    <w:rsid w:val="00794275"/>
    <w:rsid w:val="007A090E"/>
    <w:rsid w:val="007A6E78"/>
    <w:rsid w:val="007C2CBA"/>
    <w:rsid w:val="007C42B9"/>
    <w:rsid w:val="007D025C"/>
    <w:rsid w:val="007F0B69"/>
    <w:rsid w:val="007F1695"/>
    <w:rsid w:val="00806E1E"/>
    <w:rsid w:val="00807AF7"/>
    <w:rsid w:val="008156D6"/>
    <w:rsid w:val="00836D25"/>
    <w:rsid w:val="00840BD9"/>
    <w:rsid w:val="0084163E"/>
    <w:rsid w:val="008476F2"/>
    <w:rsid w:val="008504EE"/>
    <w:rsid w:val="0086022C"/>
    <w:rsid w:val="00861966"/>
    <w:rsid w:val="00861C3D"/>
    <w:rsid w:val="00880A08"/>
    <w:rsid w:val="0088420C"/>
    <w:rsid w:val="00897609"/>
    <w:rsid w:val="008D2E05"/>
    <w:rsid w:val="008E3600"/>
    <w:rsid w:val="008F18BD"/>
    <w:rsid w:val="008F3CB0"/>
    <w:rsid w:val="008F4888"/>
    <w:rsid w:val="008F724F"/>
    <w:rsid w:val="009217BB"/>
    <w:rsid w:val="00924CB1"/>
    <w:rsid w:val="00935E8E"/>
    <w:rsid w:val="00946EE5"/>
    <w:rsid w:val="00951D22"/>
    <w:rsid w:val="00954E5E"/>
    <w:rsid w:val="009728A0"/>
    <w:rsid w:val="00974499"/>
    <w:rsid w:val="00987753"/>
    <w:rsid w:val="009905BF"/>
    <w:rsid w:val="00997DAD"/>
    <w:rsid w:val="009A4BA0"/>
    <w:rsid w:val="009A53CF"/>
    <w:rsid w:val="009A6B66"/>
    <w:rsid w:val="009B436E"/>
    <w:rsid w:val="009C4EC6"/>
    <w:rsid w:val="009C7538"/>
    <w:rsid w:val="009D0BE7"/>
    <w:rsid w:val="009D36BD"/>
    <w:rsid w:val="009D4773"/>
    <w:rsid w:val="009F2313"/>
    <w:rsid w:val="009F3969"/>
    <w:rsid w:val="00A13D74"/>
    <w:rsid w:val="00A21EF3"/>
    <w:rsid w:val="00A21F62"/>
    <w:rsid w:val="00A31ADB"/>
    <w:rsid w:val="00A357DA"/>
    <w:rsid w:val="00A44CC4"/>
    <w:rsid w:val="00A45402"/>
    <w:rsid w:val="00A512D1"/>
    <w:rsid w:val="00A66555"/>
    <w:rsid w:val="00A740D2"/>
    <w:rsid w:val="00A767AE"/>
    <w:rsid w:val="00A975F6"/>
    <w:rsid w:val="00AA54C9"/>
    <w:rsid w:val="00AA62EA"/>
    <w:rsid w:val="00AA6582"/>
    <w:rsid w:val="00AA7CF0"/>
    <w:rsid w:val="00AB31FF"/>
    <w:rsid w:val="00AB462F"/>
    <w:rsid w:val="00AD2A27"/>
    <w:rsid w:val="00AD5FD8"/>
    <w:rsid w:val="00AE2C37"/>
    <w:rsid w:val="00AE4043"/>
    <w:rsid w:val="00AF2BA1"/>
    <w:rsid w:val="00AF4CE5"/>
    <w:rsid w:val="00AF58DB"/>
    <w:rsid w:val="00AF7600"/>
    <w:rsid w:val="00B14D50"/>
    <w:rsid w:val="00B243C8"/>
    <w:rsid w:val="00B2661A"/>
    <w:rsid w:val="00B269B1"/>
    <w:rsid w:val="00B37DF0"/>
    <w:rsid w:val="00B4341A"/>
    <w:rsid w:val="00B65A1E"/>
    <w:rsid w:val="00B74BF0"/>
    <w:rsid w:val="00B750B0"/>
    <w:rsid w:val="00B83DAB"/>
    <w:rsid w:val="00B903D8"/>
    <w:rsid w:val="00B90F58"/>
    <w:rsid w:val="00B94B6D"/>
    <w:rsid w:val="00BA136D"/>
    <w:rsid w:val="00BA3E0F"/>
    <w:rsid w:val="00BE3913"/>
    <w:rsid w:val="00BE4EA6"/>
    <w:rsid w:val="00BF4EE8"/>
    <w:rsid w:val="00C01BA0"/>
    <w:rsid w:val="00C01C0A"/>
    <w:rsid w:val="00C1033A"/>
    <w:rsid w:val="00C1524C"/>
    <w:rsid w:val="00C3400C"/>
    <w:rsid w:val="00C43F92"/>
    <w:rsid w:val="00C644A8"/>
    <w:rsid w:val="00C7371F"/>
    <w:rsid w:val="00C743C4"/>
    <w:rsid w:val="00C75B9F"/>
    <w:rsid w:val="00C824D7"/>
    <w:rsid w:val="00CA0534"/>
    <w:rsid w:val="00CF079E"/>
    <w:rsid w:val="00CF7CF2"/>
    <w:rsid w:val="00D01A5C"/>
    <w:rsid w:val="00D031F2"/>
    <w:rsid w:val="00D10CD4"/>
    <w:rsid w:val="00D25D88"/>
    <w:rsid w:val="00D322E8"/>
    <w:rsid w:val="00D60627"/>
    <w:rsid w:val="00D60740"/>
    <w:rsid w:val="00D614FC"/>
    <w:rsid w:val="00D772F4"/>
    <w:rsid w:val="00D812EF"/>
    <w:rsid w:val="00D82EAF"/>
    <w:rsid w:val="00D9689C"/>
    <w:rsid w:val="00DB1C11"/>
    <w:rsid w:val="00DB5649"/>
    <w:rsid w:val="00DB5D46"/>
    <w:rsid w:val="00DD0B9E"/>
    <w:rsid w:val="00DE50CD"/>
    <w:rsid w:val="00DE5E47"/>
    <w:rsid w:val="00DF0568"/>
    <w:rsid w:val="00DF2E0C"/>
    <w:rsid w:val="00DF4953"/>
    <w:rsid w:val="00E0069E"/>
    <w:rsid w:val="00E05A66"/>
    <w:rsid w:val="00E24FB0"/>
    <w:rsid w:val="00E30789"/>
    <w:rsid w:val="00E35386"/>
    <w:rsid w:val="00E458E1"/>
    <w:rsid w:val="00E50F2A"/>
    <w:rsid w:val="00E651BE"/>
    <w:rsid w:val="00E653BE"/>
    <w:rsid w:val="00E843E2"/>
    <w:rsid w:val="00EB420A"/>
    <w:rsid w:val="00EB62BB"/>
    <w:rsid w:val="00EC563A"/>
    <w:rsid w:val="00EC73D5"/>
    <w:rsid w:val="00ED0F15"/>
    <w:rsid w:val="00ED2AC8"/>
    <w:rsid w:val="00ED4A3B"/>
    <w:rsid w:val="00ED4E32"/>
    <w:rsid w:val="00ED5274"/>
    <w:rsid w:val="00EE099A"/>
    <w:rsid w:val="00EE51E7"/>
    <w:rsid w:val="00EF3203"/>
    <w:rsid w:val="00EF6534"/>
    <w:rsid w:val="00EF6E74"/>
    <w:rsid w:val="00F0333C"/>
    <w:rsid w:val="00F42664"/>
    <w:rsid w:val="00F56124"/>
    <w:rsid w:val="00F56707"/>
    <w:rsid w:val="00F57B33"/>
    <w:rsid w:val="00F767FD"/>
    <w:rsid w:val="00F841AA"/>
    <w:rsid w:val="00F8574A"/>
    <w:rsid w:val="00F91EA2"/>
    <w:rsid w:val="00F97586"/>
    <w:rsid w:val="00FB578B"/>
    <w:rsid w:val="00FC2218"/>
    <w:rsid w:val="00FC353A"/>
    <w:rsid w:val="00FD1F9A"/>
    <w:rsid w:val="00FE105A"/>
    <w:rsid w:val="014BD65F"/>
    <w:rsid w:val="019C21AF"/>
    <w:rsid w:val="020BA08A"/>
    <w:rsid w:val="021A88F7"/>
    <w:rsid w:val="023CF50D"/>
    <w:rsid w:val="02B07861"/>
    <w:rsid w:val="03050B8C"/>
    <w:rsid w:val="038F4256"/>
    <w:rsid w:val="041990E2"/>
    <w:rsid w:val="047A57AE"/>
    <w:rsid w:val="048EACAA"/>
    <w:rsid w:val="05E81923"/>
    <w:rsid w:val="06313A31"/>
    <w:rsid w:val="0636D62A"/>
    <w:rsid w:val="075F3C54"/>
    <w:rsid w:val="080985D0"/>
    <w:rsid w:val="08748F01"/>
    <w:rsid w:val="096DCB6F"/>
    <w:rsid w:val="0ABC8F0E"/>
    <w:rsid w:val="0C1D1514"/>
    <w:rsid w:val="0D661A88"/>
    <w:rsid w:val="0D6EA3B7"/>
    <w:rsid w:val="0F0A7418"/>
    <w:rsid w:val="0F4125CF"/>
    <w:rsid w:val="0FA4550F"/>
    <w:rsid w:val="0FCA3BCE"/>
    <w:rsid w:val="10D795F3"/>
    <w:rsid w:val="112C1DAE"/>
    <w:rsid w:val="116EED13"/>
    <w:rsid w:val="12BEA681"/>
    <w:rsid w:val="13184150"/>
    <w:rsid w:val="13339E8F"/>
    <w:rsid w:val="13BE96BB"/>
    <w:rsid w:val="15227DDE"/>
    <w:rsid w:val="1523D192"/>
    <w:rsid w:val="16062A73"/>
    <w:rsid w:val="1629BB28"/>
    <w:rsid w:val="16638DAD"/>
    <w:rsid w:val="181BBDAB"/>
    <w:rsid w:val="185595ED"/>
    <w:rsid w:val="18CF34AD"/>
    <w:rsid w:val="19520EB9"/>
    <w:rsid w:val="19A81941"/>
    <w:rsid w:val="19C00B27"/>
    <w:rsid w:val="1A3783DE"/>
    <w:rsid w:val="1B7E6F6E"/>
    <w:rsid w:val="1BC418FA"/>
    <w:rsid w:val="1C494C13"/>
    <w:rsid w:val="1CB1D94C"/>
    <w:rsid w:val="1F13D12B"/>
    <w:rsid w:val="21478511"/>
    <w:rsid w:val="2194A5F4"/>
    <w:rsid w:val="220FFA0F"/>
    <w:rsid w:val="2225E3B9"/>
    <w:rsid w:val="22B0CA6F"/>
    <w:rsid w:val="2335D32A"/>
    <w:rsid w:val="2380F798"/>
    <w:rsid w:val="238610BD"/>
    <w:rsid w:val="250458EC"/>
    <w:rsid w:val="253879AB"/>
    <w:rsid w:val="2557FAFC"/>
    <w:rsid w:val="2597C6EC"/>
    <w:rsid w:val="25C1E7FC"/>
    <w:rsid w:val="26C28A2E"/>
    <w:rsid w:val="27599E83"/>
    <w:rsid w:val="27CDC5C3"/>
    <w:rsid w:val="2841832D"/>
    <w:rsid w:val="285AAB8A"/>
    <w:rsid w:val="28A32ABD"/>
    <w:rsid w:val="29028C4E"/>
    <w:rsid w:val="290DE8B9"/>
    <w:rsid w:val="297B8833"/>
    <w:rsid w:val="29D2317A"/>
    <w:rsid w:val="2AD1D1FE"/>
    <w:rsid w:val="2B5643F8"/>
    <w:rsid w:val="2BC9BDC2"/>
    <w:rsid w:val="2C470D95"/>
    <w:rsid w:val="2C955FC7"/>
    <w:rsid w:val="2E868585"/>
    <w:rsid w:val="2E8B795E"/>
    <w:rsid w:val="2F0FAB80"/>
    <w:rsid w:val="2F61571D"/>
    <w:rsid w:val="307E17A8"/>
    <w:rsid w:val="316628E8"/>
    <w:rsid w:val="31873190"/>
    <w:rsid w:val="3190DB24"/>
    <w:rsid w:val="31E86573"/>
    <w:rsid w:val="320966D9"/>
    <w:rsid w:val="326A2C32"/>
    <w:rsid w:val="32969493"/>
    <w:rsid w:val="32ED3693"/>
    <w:rsid w:val="3325AA37"/>
    <w:rsid w:val="33FCEE07"/>
    <w:rsid w:val="35360FA1"/>
    <w:rsid w:val="366CF0E0"/>
    <w:rsid w:val="377F69A4"/>
    <w:rsid w:val="37AF8354"/>
    <w:rsid w:val="37CB2706"/>
    <w:rsid w:val="3821F8C8"/>
    <w:rsid w:val="385F947D"/>
    <w:rsid w:val="396BD2FF"/>
    <w:rsid w:val="397A9BB3"/>
    <w:rsid w:val="39F711B8"/>
    <w:rsid w:val="3C9C6B18"/>
    <w:rsid w:val="3CEF3DA1"/>
    <w:rsid w:val="3D16A046"/>
    <w:rsid w:val="3E458A5E"/>
    <w:rsid w:val="3E8B0E02"/>
    <w:rsid w:val="3F163776"/>
    <w:rsid w:val="3F535EE7"/>
    <w:rsid w:val="400BE175"/>
    <w:rsid w:val="416E023A"/>
    <w:rsid w:val="41A82ACD"/>
    <w:rsid w:val="4202AA94"/>
    <w:rsid w:val="42FCC145"/>
    <w:rsid w:val="46112F63"/>
    <w:rsid w:val="46343F9A"/>
    <w:rsid w:val="46C0BF89"/>
    <w:rsid w:val="46E37567"/>
    <w:rsid w:val="489E7475"/>
    <w:rsid w:val="495DD2E1"/>
    <w:rsid w:val="498C24EE"/>
    <w:rsid w:val="49B1311A"/>
    <w:rsid w:val="49CEB06E"/>
    <w:rsid w:val="4A2C16F7"/>
    <w:rsid w:val="4A5E1447"/>
    <w:rsid w:val="4C9901CC"/>
    <w:rsid w:val="4E214211"/>
    <w:rsid w:val="4E34D22D"/>
    <w:rsid w:val="52B8D331"/>
    <w:rsid w:val="53D85612"/>
    <w:rsid w:val="540C1439"/>
    <w:rsid w:val="55742673"/>
    <w:rsid w:val="56A691F9"/>
    <w:rsid w:val="56DE25C4"/>
    <w:rsid w:val="56EC98E0"/>
    <w:rsid w:val="585BEE63"/>
    <w:rsid w:val="58EB6BE7"/>
    <w:rsid w:val="58FEFAE6"/>
    <w:rsid w:val="592B37D7"/>
    <w:rsid w:val="5941C4D6"/>
    <w:rsid w:val="5A729E6F"/>
    <w:rsid w:val="5A9BE736"/>
    <w:rsid w:val="5B0354F2"/>
    <w:rsid w:val="5B15B21A"/>
    <w:rsid w:val="5B554A4E"/>
    <w:rsid w:val="5B770DC4"/>
    <w:rsid w:val="5BE5BFE6"/>
    <w:rsid w:val="5C438A19"/>
    <w:rsid w:val="5DD34AA2"/>
    <w:rsid w:val="5E163408"/>
    <w:rsid w:val="5E805DE7"/>
    <w:rsid w:val="5F3BC6A3"/>
    <w:rsid w:val="601A22E0"/>
    <w:rsid w:val="605132E5"/>
    <w:rsid w:val="605502B1"/>
    <w:rsid w:val="60EE9447"/>
    <w:rsid w:val="6149182A"/>
    <w:rsid w:val="61ED0346"/>
    <w:rsid w:val="62577E24"/>
    <w:rsid w:val="62E4E88B"/>
    <w:rsid w:val="635E8EF4"/>
    <w:rsid w:val="63D19BBF"/>
    <w:rsid w:val="64131CBC"/>
    <w:rsid w:val="646FFCF3"/>
    <w:rsid w:val="6480B8EC"/>
    <w:rsid w:val="64E39D55"/>
    <w:rsid w:val="653C2C5C"/>
    <w:rsid w:val="676EBBCA"/>
    <w:rsid w:val="69F3FA2A"/>
    <w:rsid w:val="6A14CD2B"/>
    <w:rsid w:val="6A214C80"/>
    <w:rsid w:val="6AE39089"/>
    <w:rsid w:val="6B07C7F7"/>
    <w:rsid w:val="6B9CC971"/>
    <w:rsid w:val="6BD0C836"/>
    <w:rsid w:val="6CFDD9E6"/>
    <w:rsid w:val="6D5CE545"/>
    <w:rsid w:val="6E7F91A4"/>
    <w:rsid w:val="6F9C37ED"/>
    <w:rsid w:val="6FB5107C"/>
    <w:rsid w:val="7132A980"/>
    <w:rsid w:val="71559EFA"/>
    <w:rsid w:val="717C96B0"/>
    <w:rsid w:val="71AD5A43"/>
    <w:rsid w:val="71CCA76F"/>
    <w:rsid w:val="72D70310"/>
    <w:rsid w:val="72F86405"/>
    <w:rsid w:val="731241E0"/>
    <w:rsid w:val="731E7D03"/>
    <w:rsid w:val="73A030F9"/>
    <w:rsid w:val="7489BD38"/>
    <w:rsid w:val="74A1648A"/>
    <w:rsid w:val="74CDC4BF"/>
    <w:rsid w:val="753D47BE"/>
    <w:rsid w:val="764836B7"/>
    <w:rsid w:val="76928FD2"/>
    <w:rsid w:val="76DB2ABF"/>
    <w:rsid w:val="78DE7B8C"/>
    <w:rsid w:val="79A91EA5"/>
    <w:rsid w:val="7A58E7A8"/>
    <w:rsid w:val="7AD1107B"/>
    <w:rsid w:val="7C022637"/>
    <w:rsid w:val="7E6FF309"/>
    <w:rsid w:val="7EB4692F"/>
    <w:rsid w:val="7EF2E4EF"/>
    <w:rsid w:val="7F31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C0D5E"/>
  <w15:chartTrackingRefBased/>
  <w15:docId w15:val="{E9C75E84-FE0D-481E-8762-FD41A066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D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DAB"/>
  </w:style>
  <w:style w:type="paragraph" w:styleId="Footer">
    <w:name w:val="footer"/>
    <w:basedOn w:val="Normal"/>
    <w:link w:val="FooterChar"/>
    <w:uiPriority w:val="99"/>
    <w:unhideWhenUsed/>
    <w:rsid w:val="00B83D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DAB"/>
  </w:style>
  <w:style w:type="paragraph" w:styleId="ListParagraph">
    <w:name w:val="List Paragraph"/>
    <w:basedOn w:val="Normal"/>
    <w:uiPriority w:val="34"/>
    <w:qFormat/>
    <w:rsid w:val="00B83DA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24FB0"/>
    <w:rPr>
      <w:b/>
      <w:bCs/>
    </w:rPr>
  </w:style>
  <w:style w:type="paragraph" w:customStyle="1" w:styleId="paragraph">
    <w:name w:val="paragraph"/>
    <w:basedOn w:val="Normal"/>
    <w:rsid w:val="00A31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A31ADB"/>
  </w:style>
  <w:style w:type="character" w:customStyle="1" w:styleId="eop">
    <w:name w:val="eop"/>
    <w:basedOn w:val="DefaultParagraphFont"/>
    <w:rsid w:val="00A31ADB"/>
  </w:style>
  <w:style w:type="paragraph" w:customStyle="1" w:styleId="bulletundernumbered">
    <w:name w:val="bullet (under numbered)"/>
    <w:rsid w:val="00AF58DB"/>
    <w:pPr>
      <w:numPr>
        <w:numId w:val="1"/>
      </w:numPr>
      <w:spacing w:after="240" w:line="288" w:lineRule="auto"/>
    </w:pPr>
    <w:rPr>
      <w:rFonts w:ascii="Arial" w:eastAsia="Times New Roman" w:hAnsi="Arial" w:cs="Arial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92D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1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-a8cWF-29lI&amp;t=63s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EDD7825F9F94588C5457839F430A3" ma:contentTypeVersion="14" ma:contentTypeDescription="Create a new document." ma:contentTypeScope="" ma:versionID="7ec25127c7a6f4ff51c3fb1978d3e2d2">
  <xsd:schema xmlns:xsd="http://www.w3.org/2001/XMLSchema" xmlns:xs="http://www.w3.org/2001/XMLSchema" xmlns:p="http://schemas.microsoft.com/office/2006/metadata/properties" xmlns:ns2="0a3b5469-3807-4d0b-9131-fb6274855620" xmlns:ns3="b66dcc68-ab43-4bfa-81c7-bd4442ca05e1" targetNamespace="http://schemas.microsoft.com/office/2006/metadata/properties" ma:root="true" ma:fieldsID="0f62602f582cc02282a34393cd0746e9" ns2:_="" ns3:_="">
    <xsd:import namespace="0a3b5469-3807-4d0b-9131-fb6274855620"/>
    <xsd:import namespace="b66dcc68-ab43-4bfa-81c7-bd4442ca05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b5469-3807-4d0b-9131-fb62748556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7eda33-df78-43eb-aeae-47f7c35e7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dcc68-ab43-4bfa-81c7-bd4442ca05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70ce6e8-72f9-43f8-91d9-ba7fcd315655}" ma:internalName="TaxCatchAll" ma:showField="CatchAllData" ma:web="b66dcc68-ab43-4bfa-81c7-bd4442ca05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b5469-3807-4d0b-9131-fb6274855620">
      <Terms xmlns="http://schemas.microsoft.com/office/infopath/2007/PartnerControls"/>
    </lcf76f155ced4ddcb4097134ff3c332f>
    <TaxCatchAll xmlns="b66dcc68-ab43-4bfa-81c7-bd4442ca05e1" xsi:nil="true"/>
    <SharedWithUsers xmlns="b66dcc68-ab43-4bfa-81c7-bd4442ca05e1">
      <UserInfo>
        <DisplayName>Rebecca Hart</DisplayName>
        <AccountId>18</AccountId>
        <AccountType/>
      </UserInfo>
      <UserInfo>
        <DisplayName>Melissa Allenby</DisplayName>
        <AccountId>62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2B0DDF7-7E02-49F2-973C-4B822633B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5D99E6-84F6-4EAB-985A-327DEE966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b5469-3807-4d0b-9131-fb6274855620"/>
    <ds:schemaRef ds:uri="b66dcc68-ab43-4bfa-81c7-bd4442ca0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167A45-0FE9-4C87-81A1-E9CD09C6224A}">
  <ds:schemaRefs>
    <ds:schemaRef ds:uri="http://schemas.microsoft.com/office/2006/metadata/properties"/>
    <ds:schemaRef ds:uri="http://schemas.microsoft.com/office/infopath/2007/PartnerControls"/>
    <ds:schemaRef ds:uri="0a3b5469-3807-4d0b-9131-fb6274855620"/>
    <ds:schemaRef ds:uri="b66dcc68-ab43-4bfa-81c7-bd4442ca05e1"/>
  </ds:schemaRefs>
</ds:datastoreItem>
</file>

<file path=docMetadata/LabelInfo.xml><?xml version="1.0" encoding="utf-8"?>
<clbl:labelList xmlns:clbl="http://schemas.microsoft.com/office/2020/mipLabelMetadata">
  <clbl:label id="{e43d8322-c484-4802-ace6-af5db86103d0}" enabled="0" method="" siteId="{e43d8322-c484-4802-ace6-af5db86103d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2834</Words>
  <Characters>16155</Characters>
  <Application>Microsoft Office Word</Application>
  <DocSecurity>4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Hart</dc:creator>
  <cp:keywords/>
  <dc:description/>
  <cp:lastModifiedBy>Sara Pask</cp:lastModifiedBy>
  <cp:revision>2</cp:revision>
  <cp:lastPrinted>2024-07-12T09:38:00Z</cp:lastPrinted>
  <dcterms:created xsi:type="dcterms:W3CDTF">2025-03-02T19:20:00Z</dcterms:created>
  <dcterms:modified xsi:type="dcterms:W3CDTF">2025-03-02T19:20:00Z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0x0101006F0EDD7825F9F94588C5457839F430A3</vt:lpwstr>
  </property>
  <property fmtid="{D5CDD505-2E9C-101B-9397-08002B2CF9AE}" pid="3" name="MediaServiceImageTags">
    <vt:lpwstr/>
  </property>
</Properties>
</file>